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5FE43" w14:textId="77777777" w:rsidR="00CD25C6" w:rsidRDefault="00CD25C6" w:rsidP="00CD25C6">
      <w:pPr>
        <w:spacing w:after="0" w:line="240" w:lineRule="auto"/>
        <w:jc w:val="both"/>
        <w:rPr>
          <w:rFonts w:ascii="Times New Roman" w:eastAsia="Times New Roman" w:hAnsi="Times New Roman" w:cs="Times New Roman"/>
          <w:b/>
          <w:noProof/>
          <w:color w:val="000000"/>
          <w:kern w:val="0"/>
          <w:sz w:val="24"/>
          <w:szCs w:val="24"/>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p>
    <w:p w14:paraId="03482AC8" w14:textId="77777777" w:rsidR="00CD25C6" w:rsidRPr="001B0451" w:rsidRDefault="00CD25C6" w:rsidP="00CD25C6">
      <w:pPr>
        <w:spacing w:after="0" w:line="240" w:lineRule="auto"/>
        <w:rPr>
          <w:rFonts w:ascii="Times New Roman" w:eastAsia="Times New Roman" w:hAnsi="Times New Roman" w:cs="Times New Roman"/>
          <w:color w:val="000000"/>
          <w:kern w:val="0"/>
          <w:sz w:val="44"/>
          <w:szCs w:val="44"/>
          <w:lang w:eastAsia="lv-LV"/>
          <w14:ligatures w14:val="none"/>
        </w:rPr>
      </w:pPr>
      <w:bookmarkStart w:id="229" w:name="_Hlk136010552"/>
      <w:bookmarkStart w:id="230" w:name="_Hlk150347674"/>
      <w:r w:rsidRPr="001B0451">
        <w:rPr>
          <w:rFonts w:ascii="Times New Roman" w:eastAsia="Times New Roman" w:hAnsi="Times New Roman" w:cs="Times New Roman"/>
          <w:noProof/>
          <w:kern w:val="0"/>
          <w:sz w:val="24"/>
          <w:szCs w:val="24"/>
          <w:lang w:eastAsia="lv-LV"/>
          <w14:ligatures w14:val="none"/>
        </w:rPr>
        <w:drawing>
          <wp:anchor distT="0" distB="0" distL="114300" distR="114300" simplePos="0" relativeHeight="251659264" behindDoc="0" locked="0" layoutInCell="1" allowOverlap="1" wp14:anchorId="4F39FC1B" wp14:editId="7E89898C">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0451">
        <w:rPr>
          <w:rFonts w:ascii="Times New Roman" w:eastAsia="Times New Roman" w:hAnsi="Times New Roman" w:cs="Times New Roman"/>
          <w:b/>
          <w:color w:val="000000"/>
          <w:kern w:val="0"/>
          <w:sz w:val="44"/>
          <w:szCs w:val="44"/>
          <w:lang w:eastAsia="lv-LV"/>
          <w14:ligatures w14:val="none"/>
        </w:rPr>
        <w:t xml:space="preserve">  MADONAS NOVADA PAŠVALDĪBA</w:t>
      </w:r>
    </w:p>
    <w:p w14:paraId="029DF75A" w14:textId="77777777" w:rsidR="00CD25C6" w:rsidRPr="001B0451" w:rsidRDefault="00CD25C6" w:rsidP="00CD25C6">
      <w:pPr>
        <w:spacing w:before="120" w:after="0" w:line="240" w:lineRule="auto"/>
        <w:jc w:val="center"/>
        <w:rPr>
          <w:rFonts w:ascii="Times New Roman" w:eastAsia="Times New Roman" w:hAnsi="Times New Roman" w:cs="Arial Unicode MS"/>
          <w:color w:val="000000"/>
          <w:spacing w:val="20"/>
          <w:kern w:val="0"/>
          <w:sz w:val="24"/>
          <w:szCs w:val="24"/>
          <w:lang w:eastAsia="lv-LV" w:bidi="lo-LA"/>
          <w14:ligatures w14:val="none"/>
        </w:rPr>
      </w:pPr>
    </w:p>
    <w:p w14:paraId="0126F01F" w14:textId="77777777" w:rsidR="00CD25C6" w:rsidRPr="001B0451" w:rsidRDefault="00CD25C6" w:rsidP="00CD25C6">
      <w:pPr>
        <w:spacing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roofErr w:type="spellStart"/>
      <w:r w:rsidRPr="001B0451">
        <w:rPr>
          <w:rFonts w:ascii="Times New Roman" w:eastAsia="Times New Roman" w:hAnsi="Times New Roman" w:cs="Times New Roman"/>
          <w:color w:val="000000"/>
          <w:spacing w:val="20"/>
          <w:kern w:val="0"/>
          <w:sz w:val="24"/>
          <w:szCs w:val="24"/>
          <w:lang w:eastAsia="lv-LV" w:bidi="lo-LA"/>
          <w14:ligatures w14:val="none"/>
        </w:rPr>
        <w:t>Reģ</w:t>
      </w:r>
      <w:proofErr w:type="spellEnd"/>
      <w:r w:rsidRPr="001B0451">
        <w:rPr>
          <w:rFonts w:ascii="Times New Roman" w:eastAsia="Times New Roman" w:hAnsi="Times New Roman" w:cs="Times New Roman"/>
          <w:color w:val="000000"/>
          <w:spacing w:val="20"/>
          <w:kern w:val="0"/>
          <w:sz w:val="24"/>
          <w:szCs w:val="24"/>
          <w:lang w:eastAsia="lv-LV" w:bidi="lo-LA"/>
          <w14:ligatures w14:val="none"/>
        </w:rPr>
        <w:t>. Nr. 90000054572</w:t>
      </w:r>
    </w:p>
    <w:p w14:paraId="4DD6971E" w14:textId="77777777" w:rsidR="00CD25C6" w:rsidRPr="001B0451" w:rsidRDefault="00CD25C6" w:rsidP="00CD25C6">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1B0451">
        <w:rPr>
          <w:rFonts w:ascii="Times New Roman" w:eastAsia="Calibri" w:hAnsi="Times New Roman" w:cs="Times New Roman"/>
          <w:color w:val="000000"/>
          <w:spacing w:val="20"/>
          <w:kern w:val="0"/>
          <w:sz w:val="24"/>
          <w:szCs w:val="24"/>
          <w:lang w:eastAsia="lv-LV"/>
          <w14:ligatures w14:val="none"/>
        </w:rPr>
        <w:t>Saieta laukums 1, Madona, Madonas novads, LV-4801</w:t>
      </w:r>
    </w:p>
    <w:p w14:paraId="3C704583" w14:textId="77777777" w:rsidR="00CD25C6" w:rsidRPr="001B0451" w:rsidRDefault="00CD25C6" w:rsidP="00CD25C6">
      <w:pPr>
        <w:tabs>
          <w:tab w:val="left" w:pos="720"/>
          <w:tab w:val="center" w:pos="4153"/>
          <w:tab w:val="right" w:pos="8306"/>
        </w:tabs>
        <w:spacing w:after="0" w:line="240" w:lineRule="auto"/>
        <w:jc w:val="center"/>
        <w:rPr>
          <w:rFonts w:ascii="Times New Roman" w:eastAsia="Calibri" w:hAnsi="Times New Roman" w:cs="Times New Roman"/>
          <w:color w:val="000000"/>
          <w:kern w:val="0"/>
          <w:sz w:val="24"/>
          <w:szCs w:val="24"/>
          <w:lang w:eastAsia="lv-LV"/>
          <w14:ligatures w14:val="none"/>
        </w:rPr>
      </w:pPr>
      <w:r w:rsidRPr="001B0451">
        <w:rPr>
          <w:rFonts w:ascii="Times New Roman" w:eastAsia="Calibri" w:hAnsi="Times New Roman" w:cs="Times New Roman"/>
          <w:color w:val="000000"/>
          <w:kern w:val="0"/>
          <w:sz w:val="24"/>
          <w:szCs w:val="24"/>
          <w:lang w:eastAsia="lv-LV"/>
          <w14:ligatures w14:val="none"/>
        </w:rPr>
        <w:t xml:space="preserve"> t. 64860090, e-pasts: pasts@madona.lv </w:t>
      </w:r>
    </w:p>
    <w:p w14:paraId="3A27822A" w14:textId="77777777" w:rsidR="00CD25C6" w:rsidRPr="001B0451" w:rsidRDefault="00CD25C6" w:rsidP="00CD25C6">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1B0451">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bookmarkEnd w:id="229"/>
    </w:p>
    <w:p w14:paraId="18B95B5A"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bookmarkEnd w:id="230"/>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29DCF55"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 xml:space="preserve">2024. gada </w:t>
      </w:r>
      <w:r w:rsidR="00477C37">
        <w:rPr>
          <w:rFonts w:ascii="Times New Roman" w:eastAsia="Arial Unicode MS" w:hAnsi="Times New Roman" w:cs="Times New Roman"/>
          <w:b/>
          <w:kern w:val="0"/>
          <w:sz w:val="24"/>
          <w:szCs w:val="24"/>
          <w:lang w:eastAsia="lv-LV"/>
          <w14:ligatures w14:val="none"/>
        </w:rPr>
        <w:t>2</w:t>
      </w:r>
      <w:r w:rsidR="00DB4600">
        <w:rPr>
          <w:rFonts w:ascii="Times New Roman" w:eastAsia="Arial Unicode MS" w:hAnsi="Times New Roman" w:cs="Times New Roman"/>
          <w:b/>
          <w:kern w:val="0"/>
          <w:sz w:val="24"/>
          <w:szCs w:val="24"/>
          <w:lang w:eastAsia="lv-LV"/>
          <w14:ligatures w14:val="none"/>
        </w:rPr>
        <w:t>8</w:t>
      </w:r>
      <w:r>
        <w:rPr>
          <w:rFonts w:ascii="Times New Roman" w:eastAsia="Arial Unicode MS" w:hAnsi="Times New Roman" w:cs="Times New Roman"/>
          <w:b/>
          <w:kern w:val="0"/>
          <w:sz w:val="24"/>
          <w:szCs w:val="24"/>
          <w:lang w:eastAsia="lv-LV"/>
          <w14:ligatures w14:val="none"/>
        </w:rPr>
        <w:t xml:space="preserve">. </w:t>
      </w:r>
      <w:r w:rsidR="00477C37">
        <w:rPr>
          <w:rFonts w:ascii="Times New Roman" w:eastAsia="Arial Unicode MS" w:hAnsi="Times New Roman" w:cs="Times New Roman"/>
          <w:b/>
          <w:kern w:val="0"/>
          <w:sz w:val="24"/>
          <w:szCs w:val="24"/>
          <w:lang w:eastAsia="lv-LV"/>
          <w14:ligatures w14:val="none"/>
        </w:rPr>
        <w:t>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Nr. </w:t>
      </w:r>
      <w:r w:rsidR="0066768F">
        <w:rPr>
          <w:rFonts w:ascii="Times New Roman" w:eastAsia="Arial Unicode MS" w:hAnsi="Times New Roman" w:cs="Times New Roman"/>
          <w:b/>
          <w:kern w:val="0"/>
          <w:sz w:val="24"/>
          <w:szCs w:val="24"/>
          <w:lang w:eastAsia="lv-LV"/>
          <w14:ligatures w14:val="none"/>
        </w:rPr>
        <w:t>70</w:t>
      </w:r>
      <w:r w:rsidR="00123EA4">
        <w:rPr>
          <w:rFonts w:ascii="Times New Roman" w:eastAsia="Arial Unicode MS" w:hAnsi="Times New Roman" w:cs="Times New Roman"/>
          <w:b/>
          <w:kern w:val="0"/>
          <w:sz w:val="24"/>
          <w:szCs w:val="24"/>
          <w:lang w:eastAsia="lv-LV"/>
          <w14:ligatures w14:val="none"/>
        </w:rPr>
        <w:t>3</w:t>
      </w:r>
    </w:p>
    <w:p w14:paraId="51A114AB" w14:textId="0218F682" w:rsidR="0000195A"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477C37">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B0603C">
        <w:rPr>
          <w:rFonts w:ascii="Times New Roman" w:eastAsia="Arial Unicode MS" w:hAnsi="Times New Roman" w:cs="Times New Roman"/>
          <w:kern w:val="0"/>
          <w:sz w:val="24"/>
          <w:szCs w:val="24"/>
          <w:lang w:eastAsia="lv-LV"/>
          <w14:ligatures w14:val="none"/>
        </w:rPr>
        <w:t>2</w:t>
      </w:r>
      <w:r w:rsidR="00DB4600">
        <w:rPr>
          <w:rFonts w:ascii="Times New Roman" w:eastAsia="Arial Unicode MS" w:hAnsi="Times New Roman" w:cs="Times New Roman"/>
          <w:kern w:val="0"/>
          <w:sz w:val="24"/>
          <w:szCs w:val="24"/>
          <w:lang w:eastAsia="lv-LV"/>
          <w14:ligatures w14:val="none"/>
        </w:rPr>
        <w:t>4</w:t>
      </w:r>
      <w:r w:rsidRPr="001B0451">
        <w:rPr>
          <w:rFonts w:ascii="Times New Roman" w:eastAsia="Arial Unicode MS" w:hAnsi="Times New Roman" w:cs="Times New Roman"/>
          <w:kern w:val="0"/>
          <w:sz w:val="24"/>
          <w:szCs w:val="24"/>
          <w:lang w:eastAsia="lv-LV"/>
          <w14:ligatures w14:val="none"/>
        </w:rPr>
        <w:t xml:space="preserve">, </w:t>
      </w:r>
      <w:r w:rsidR="000946F4">
        <w:rPr>
          <w:rFonts w:ascii="Times New Roman" w:eastAsia="Arial Unicode MS" w:hAnsi="Times New Roman" w:cs="Times New Roman"/>
          <w:kern w:val="0"/>
          <w:sz w:val="24"/>
          <w:szCs w:val="24"/>
          <w:lang w:eastAsia="lv-LV"/>
          <w14:ligatures w14:val="none"/>
        </w:rPr>
        <w:t>2</w:t>
      </w:r>
      <w:r w:rsidR="00123EA4">
        <w:rPr>
          <w:rFonts w:ascii="Times New Roman" w:eastAsia="Arial Unicode MS" w:hAnsi="Times New Roman" w:cs="Times New Roman"/>
          <w:kern w:val="0"/>
          <w:sz w:val="24"/>
          <w:szCs w:val="24"/>
          <w:lang w:eastAsia="lv-LV"/>
          <w14:ligatures w14:val="none"/>
        </w:rPr>
        <w:t>6</w:t>
      </w:r>
      <w:r w:rsidR="0051486E">
        <w:rPr>
          <w:rFonts w:ascii="Times New Roman" w:eastAsia="Arial Unicode MS" w:hAnsi="Times New Roman" w:cs="Times New Roman"/>
          <w:kern w:val="0"/>
          <w:sz w:val="24"/>
          <w:szCs w:val="24"/>
          <w:lang w:eastAsia="lv-LV"/>
          <w14:ligatures w14:val="none"/>
        </w:rPr>
        <w:t>.</w:t>
      </w:r>
      <w:r w:rsidRPr="001B0451">
        <w:rPr>
          <w:rFonts w:ascii="Times New Roman" w:eastAsia="Arial Unicode MS" w:hAnsi="Times New Roman" w:cs="Times New Roman"/>
          <w:kern w:val="0"/>
          <w:sz w:val="24"/>
          <w:szCs w:val="24"/>
          <w:lang w:eastAsia="lv-LV"/>
          <w14:ligatures w14:val="none"/>
        </w:rPr>
        <w:t xml:space="preserve"> p.)</w:t>
      </w:r>
    </w:p>
    <w:p w14:paraId="02BCDD75" w14:textId="77777777" w:rsidR="00D370BD" w:rsidRDefault="00D370BD" w:rsidP="006B3EEE">
      <w:pPr>
        <w:keepNext/>
        <w:suppressAutoHyphens/>
        <w:spacing w:after="0" w:line="240" w:lineRule="auto"/>
        <w:jc w:val="both"/>
        <w:rPr>
          <w:rFonts w:ascii="Times New Roman" w:eastAsia="Arial Unicode MS" w:hAnsi="Times New Roman" w:cs="Arial Unicode MS"/>
          <w:b/>
          <w:kern w:val="1"/>
          <w:sz w:val="24"/>
          <w:szCs w:val="24"/>
          <w:lang w:eastAsia="ar-SA"/>
          <w14:ligatures w14:val="none"/>
        </w:rPr>
      </w:pPr>
      <w:bookmarkStart w:id="231" w:name="_Hlk181189684"/>
      <w:bookmarkStart w:id="232" w:name="_Hlk181105841"/>
      <w:bookmarkStart w:id="233" w:name="_Hlk175653021"/>
      <w:bookmarkStart w:id="234" w:name="_Hlk178167765"/>
      <w:bookmarkStart w:id="235" w:name="_Hlk178163586"/>
      <w:bookmarkStart w:id="236" w:name="_Hlk178163403"/>
      <w:bookmarkStart w:id="237" w:name="_Hlk178158659"/>
      <w:bookmarkStart w:id="238" w:name="_Hlk178158276"/>
      <w:bookmarkStart w:id="239" w:name="_Hlk178157321"/>
      <w:bookmarkStart w:id="240" w:name="_Hlk178157135"/>
      <w:bookmarkStart w:id="241" w:name="_Hlk178156940"/>
      <w:bookmarkStart w:id="242" w:name="_Hlk178156656"/>
      <w:bookmarkStart w:id="243" w:name="_Hlk178156419"/>
      <w:bookmarkStart w:id="244" w:name="_Hlk178156198"/>
      <w:bookmarkStart w:id="245" w:name="_Hlk178155819"/>
      <w:bookmarkStart w:id="246" w:name="_Hlk178155584"/>
      <w:bookmarkStart w:id="247" w:name="_Hlk178155290"/>
      <w:bookmarkStart w:id="248" w:name="_Hlk178155103"/>
      <w:bookmarkStart w:id="249" w:name="_Hlk178154845"/>
      <w:bookmarkStart w:id="250" w:name="_Hlk178154208"/>
      <w:bookmarkStart w:id="251" w:name="_Hlk178154016"/>
      <w:bookmarkStart w:id="252" w:name="_Hlk178153852"/>
      <w:bookmarkStart w:id="253" w:name="_Hlk178153662"/>
      <w:bookmarkStart w:id="254" w:name="_Hlk178153402"/>
      <w:bookmarkStart w:id="255" w:name="_Hlk178152772"/>
      <w:bookmarkStart w:id="256" w:name="_Hlk178151795"/>
      <w:bookmarkStart w:id="257" w:name="_Hlk178151594"/>
      <w:bookmarkStart w:id="258" w:name="_Hlk178168959"/>
      <w:bookmarkStart w:id="259" w:name="_Hlk178168753"/>
      <w:bookmarkStart w:id="260" w:name="_Hlk178168582"/>
      <w:bookmarkStart w:id="261" w:name="_Hlk178168322"/>
      <w:bookmarkStart w:id="262" w:name="_Hlk181105631"/>
      <w:bookmarkStart w:id="263" w:name="_Hlk181103781"/>
      <w:bookmarkStart w:id="264" w:name="_Hlk181103382"/>
      <w:bookmarkStart w:id="265" w:name="_Hlk181103063"/>
      <w:bookmarkStart w:id="266" w:name="_Hlk181101683"/>
      <w:bookmarkStart w:id="267" w:name="_Hlk181100831"/>
      <w:bookmarkStart w:id="268" w:name="_Hlk181100690"/>
      <w:bookmarkStart w:id="269" w:name="_Hlk181100001"/>
      <w:bookmarkStart w:id="270" w:name="_Hlk181099892"/>
      <w:bookmarkStart w:id="271" w:name="_Hlk181099777"/>
      <w:bookmarkStart w:id="272" w:name="_Hlk181097749"/>
      <w:bookmarkStart w:id="273" w:name="_Hlk181030546"/>
      <w:bookmarkStart w:id="274" w:name="_Hlk181093873"/>
      <w:bookmarkStart w:id="275" w:name="_Hlk181030405"/>
      <w:bookmarkStart w:id="276" w:name="_Hlk181026382"/>
      <w:bookmarkStart w:id="277" w:name="_Hlk181026204"/>
      <w:bookmarkStart w:id="278" w:name="_Hlk181025818"/>
      <w:bookmarkStart w:id="279" w:name="_Hlk181024880"/>
      <w:bookmarkStart w:id="280" w:name="_Hlk181024541"/>
      <w:bookmarkStart w:id="281" w:name="_Hlk181024097"/>
      <w:bookmarkStart w:id="282" w:name="_Hlk178244994"/>
      <w:bookmarkStart w:id="283" w:name="_Hlk178175267"/>
      <w:bookmarkStart w:id="284" w:name="_Hlk178175125"/>
      <w:bookmarkStart w:id="285" w:name="_Hlk178174962"/>
      <w:bookmarkStart w:id="286" w:name="_Hlk178174776"/>
      <w:bookmarkStart w:id="287" w:name="_Hlk178174570"/>
      <w:bookmarkStart w:id="288" w:name="_Hlk178174351"/>
      <w:bookmarkStart w:id="289" w:name="_Hlk178174189"/>
      <w:bookmarkStart w:id="290" w:name="_Hlk178151388"/>
      <w:bookmarkStart w:id="291" w:name="_Hlk177850514"/>
      <w:bookmarkStart w:id="292" w:name="_Hlk177850351"/>
      <w:bookmarkStart w:id="293" w:name="_Hlk177850203"/>
      <w:bookmarkStart w:id="294" w:name="_Hlk177849967"/>
      <w:bookmarkStart w:id="295" w:name="_Hlk177849769"/>
      <w:bookmarkStart w:id="296" w:name="_Hlk177849581"/>
      <w:bookmarkStart w:id="297" w:name="_Hlk177849371"/>
      <w:bookmarkStart w:id="298" w:name="_Hlk177849224"/>
      <w:bookmarkStart w:id="299" w:name="_Hlk177849060"/>
      <w:bookmarkStart w:id="300" w:name="_Hlk177848800"/>
      <w:bookmarkStart w:id="301" w:name="_Hlk177848620"/>
      <w:bookmarkStart w:id="302" w:name="_Hlk177847973"/>
      <w:bookmarkStart w:id="303" w:name="_Hlk177847736"/>
      <w:bookmarkStart w:id="304" w:name="_Hlk177847546"/>
      <w:bookmarkStart w:id="305" w:name="_Hlk177723405"/>
      <w:bookmarkStart w:id="306" w:name="_Hlk177723274"/>
      <w:bookmarkStart w:id="307" w:name="_Hlk177723132"/>
      <w:bookmarkStart w:id="308" w:name="_Hlk177723016"/>
      <w:bookmarkStart w:id="309" w:name="_Hlk177722853"/>
      <w:bookmarkStart w:id="310" w:name="_Hlk177722669"/>
      <w:bookmarkStart w:id="311" w:name="_Hlk177722117"/>
      <w:bookmarkStart w:id="312" w:name="_Hlk177722006"/>
      <w:bookmarkStart w:id="313" w:name="_Hlk177721819"/>
      <w:bookmarkStart w:id="314" w:name="_Hlk177721704"/>
    </w:p>
    <w:p w14:paraId="0254FE27" w14:textId="77777777" w:rsidR="00BD6907" w:rsidRPr="00BD6907" w:rsidRDefault="00BD6907" w:rsidP="00BD6907">
      <w:pPr>
        <w:keepNext/>
        <w:suppressAutoHyphens/>
        <w:spacing w:after="0" w:line="100" w:lineRule="atLeast"/>
        <w:jc w:val="both"/>
        <w:rPr>
          <w:rFonts w:ascii="Calibri" w:eastAsia="Calibri" w:hAnsi="Calibri" w:cs="Times New Roman"/>
          <w:kern w:val="1"/>
          <w:lang w:eastAsia="ar-SA"/>
          <w14:ligatures w14:val="none"/>
        </w:rPr>
      </w:pPr>
      <w:bookmarkStart w:id="315" w:name="_Hlk183620683"/>
      <w:bookmarkStart w:id="316" w:name="_Hlk183620293"/>
      <w:bookmarkStart w:id="317" w:name="_Hlk183620038"/>
      <w:bookmarkStart w:id="318" w:name="_Hlk183619697"/>
      <w:bookmarkStart w:id="319" w:name="_Hlk183619349"/>
      <w:bookmarkStart w:id="320" w:name="_Hlk183619140"/>
      <w:bookmarkStart w:id="321" w:name="_Hlk183618883"/>
      <w:bookmarkStart w:id="322" w:name="_Hlk183618697"/>
      <w:bookmarkStart w:id="323" w:name="_Hlk183618530"/>
      <w:bookmarkStart w:id="324" w:name="_Hlk183617944"/>
      <w:bookmarkStart w:id="325" w:name="_Hlk183617816"/>
      <w:bookmarkStart w:id="326" w:name="_Hlk183617700"/>
      <w:bookmarkStart w:id="327" w:name="_Hlk183616563"/>
      <w:bookmarkStart w:id="328" w:name="_Hlk183616077"/>
      <w:bookmarkStart w:id="329" w:name="_Hlk183612542"/>
      <w:bookmarkStart w:id="330" w:name="_Hlk183603287"/>
      <w:bookmarkStart w:id="331" w:name="_Hlk183602741"/>
      <w:bookmarkStart w:id="332" w:name="_Hlk183602588"/>
      <w:bookmarkStart w:id="333" w:name="_Hlk183602424"/>
      <w:bookmarkStart w:id="334" w:name="_Hlk183602204"/>
      <w:bookmarkStart w:id="335" w:name="_Hlk183601867"/>
      <w:bookmarkStart w:id="336" w:name="_Hlk183601629"/>
      <w:bookmarkStart w:id="337" w:name="_Hlk183600705"/>
      <w:bookmarkStart w:id="338" w:name="_Hlk183599715"/>
      <w:bookmarkStart w:id="339" w:name="_Hlk183594752"/>
      <w:bookmarkStart w:id="340" w:name="_Hlk183593927"/>
      <w:bookmarkStart w:id="341" w:name="_Hlk183417453"/>
      <w:bookmarkStart w:id="342" w:name="_Hlk183417147"/>
      <w:bookmarkStart w:id="343" w:name="_Hlk183416865"/>
      <w:bookmarkStart w:id="344" w:name="_Hlk183416685"/>
      <w:bookmarkStart w:id="345" w:name="_Hlk183416533"/>
      <w:bookmarkStart w:id="346" w:name="_Hlk181191122"/>
      <w:bookmarkStart w:id="347" w:name="_Hlk181190969"/>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57407418"/>
      <w:bookmarkStart w:id="368" w:name="_Hlk175569735"/>
      <w:bookmarkStart w:id="369" w:name="_Hlk175569154"/>
      <w:bookmarkStart w:id="370" w:name="_Hlk175568390"/>
      <w:bookmarkStart w:id="371" w:name="_Hlk175568187"/>
      <w:bookmarkStart w:id="372" w:name="_Hlk175568032"/>
      <w:bookmarkStart w:id="373" w:name="_Hlk181190223"/>
      <w:bookmarkStart w:id="374" w:name="_Hlk181190128"/>
      <w:bookmarkStart w:id="375" w:name="_Hlk181189877"/>
      <w:bookmarkStart w:id="376" w:name="_Hlk181189753"/>
      <w:bookmarkStart w:id="377" w:name="_Hlk181189545"/>
      <w:bookmarkStart w:id="378" w:name="_Hlk181189417"/>
      <w:bookmarkStart w:id="379" w:name="_Hlk181189301"/>
      <w:bookmarkStart w:id="380" w:name="_Hlk181189155"/>
      <w:bookmarkStart w:id="381" w:name="_Hlk181189022"/>
      <w:bookmarkStart w:id="382" w:name="_Hlk181188854"/>
      <w:bookmarkStart w:id="383" w:name="_Hlk181188666"/>
      <w:bookmarkStart w:id="384" w:name="_Hlk181188497"/>
      <w:bookmarkStart w:id="385" w:name="_Hlk181188370"/>
      <w:bookmarkStart w:id="386" w:name="_Hlk181187765"/>
      <w:bookmarkStart w:id="387" w:name="_Hlk181183887"/>
      <w:bookmarkStart w:id="388" w:name="_Hlk181183656"/>
      <w:bookmarkStart w:id="389" w:name="_Hlk181183395"/>
      <w:bookmarkStart w:id="390" w:name="_Hlk181182732"/>
      <w:bookmarkStart w:id="391" w:name="_Hlk181182040"/>
      <w:bookmarkStart w:id="392" w:name="_Hlk181181449"/>
      <w:bookmarkStart w:id="393" w:name="_Hlk181181325"/>
      <w:bookmarkStart w:id="394" w:name="_Hlk181181172"/>
      <w:bookmarkStart w:id="395" w:name="_Hlk181180756"/>
      <w:bookmarkStart w:id="396" w:name="_Hlk181180473"/>
      <w:bookmarkStart w:id="397" w:name="_Hlk181180251"/>
      <w:bookmarkStart w:id="398" w:name="_Hlk181179792"/>
      <w:bookmarkStart w:id="399" w:name="_Hlk181107436"/>
      <w:bookmarkStart w:id="400" w:name="_Hlk181107229"/>
      <w:r w:rsidRPr="00BD6907">
        <w:rPr>
          <w:rFonts w:ascii="Times New Roman" w:eastAsia="Arial Unicode MS" w:hAnsi="Times New Roman" w:cs="Arial Unicode MS"/>
          <w:b/>
          <w:kern w:val="1"/>
          <w:sz w:val="24"/>
          <w:szCs w:val="24"/>
          <w:lang w:eastAsia="ar-SA"/>
          <w14:ligatures w14:val="none"/>
        </w:rPr>
        <w:t>Par dzīvojamai mājai Rūpniecības ielā 51A, Madonā, Madonas novadā, funkcionāli nepieciešamā zemesgabala noteikšanu</w:t>
      </w:r>
    </w:p>
    <w:p w14:paraId="5155B9EF" w14:textId="77777777" w:rsidR="00BD6907" w:rsidRPr="00BD6907" w:rsidRDefault="00BD6907" w:rsidP="00BD6907">
      <w:pPr>
        <w:suppressAutoHyphens/>
        <w:spacing w:after="0" w:line="100" w:lineRule="atLeast"/>
        <w:rPr>
          <w:rFonts w:ascii="Times New Roman" w:eastAsia="Calibri" w:hAnsi="Times New Roman" w:cs="Times New Roman"/>
          <w:i/>
          <w:kern w:val="1"/>
          <w:sz w:val="24"/>
          <w:lang w:eastAsia="ar-SA"/>
          <w14:ligatures w14:val="none"/>
        </w:rPr>
      </w:pPr>
    </w:p>
    <w:p w14:paraId="60CAF6BD" w14:textId="601E3910" w:rsidR="00BD6907" w:rsidRPr="00BD6907" w:rsidRDefault="00BD6907" w:rsidP="00BD6907">
      <w:pPr>
        <w:suppressAutoHyphens/>
        <w:spacing w:after="0" w:line="240" w:lineRule="auto"/>
        <w:ind w:right="-1"/>
        <w:jc w:val="both"/>
        <w:rPr>
          <w:rFonts w:ascii="Times New Roman" w:eastAsia="Calibri" w:hAnsi="Times New Roman" w:cs="Times New Roman"/>
          <w:bCs/>
          <w:kern w:val="1"/>
          <w:sz w:val="24"/>
          <w:szCs w:val="24"/>
          <w:lang w:eastAsia="ar-SA"/>
          <w14:ligatures w14:val="none"/>
        </w:rPr>
      </w:pPr>
      <w:r w:rsidRPr="00BD6907">
        <w:rPr>
          <w:rFonts w:ascii="Times New Roman" w:eastAsia="Times New Roman" w:hAnsi="Times New Roman" w:cs="Times New Roman"/>
          <w:kern w:val="1"/>
          <w:sz w:val="24"/>
          <w:szCs w:val="24"/>
          <w:lang w:eastAsia="lo-LA" w:bidi="lo-LA"/>
          <w14:ligatures w14:val="none"/>
        </w:rPr>
        <w:t xml:space="preserve"> </w:t>
      </w:r>
      <w:r w:rsidRPr="00BD6907">
        <w:rPr>
          <w:rFonts w:ascii="Times New Roman" w:eastAsia="Times New Roman" w:hAnsi="Times New Roman" w:cs="Times New Roman"/>
          <w:kern w:val="1"/>
          <w:sz w:val="24"/>
          <w:szCs w:val="24"/>
          <w:lang w:eastAsia="lo-LA" w:bidi="lo-LA"/>
          <w14:ligatures w14:val="none"/>
        </w:rPr>
        <w:tab/>
      </w:r>
      <w:r w:rsidRPr="00BD6907">
        <w:rPr>
          <w:rFonts w:ascii="Times New Roman" w:eastAsia="Calibri" w:hAnsi="Times New Roman" w:cs="Times New Roman"/>
          <w:bCs/>
          <w:kern w:val="1"/>
          <w:sz w:val="24"/>
          <w:szCs w:val="24"/>
          <w:lang w:eastAsia="ar-SA"/>
          <w14:ligatures w14:val="none"/>
        </w:rPr>
        <w:t>Madonas novada pašvaldības dome 2024. gada 29. februārī pieņēma lēmumu Nr.</w:t>
      </w:r>
      <w:r>
        <w:rPr>
          <w:rFonts w:ascii="Times New Roman" w:eastAsia="Calibri" w:hAnsi="Times New Roman" w:cs="Times New Roman"/>
          <w:bCs/>
          <w:kern w:val="1"/>
          <w:sz w:val="24"/>
          <w:szCs w:val="24"/>
          <w:lang w:eastAsia="ar-SA"/>
          <w14:ligatures w14:val="none"/>
        </w:rPr>
        <w:t> </w:t>
      </w:r>
      <w:r w:rsidRPr="00BD6907">
        <w:rPr>
          <w:rFonts w:ascii="Times New Roman" w:eastAsia="Calibri" w:hAnsi="Times New Roman" w:cs="Times New Roman"/>
          <w:bCs/>
          <w:kern w:val="1"/>
          <w:sz w:val="24"/>
          <w:szCs w:val="24"/>
          <w:lang w:eastAsia="ar-SA"/>
          <w14:ligatures w14:val="none"/>
        </w:rPr>
        <w:t>74 “Par dzīvojamai mājai Rūpniecības ielā 51A, Madonā, Madonas novadā, funkcionāli nepieciešamā zemesgabala pārskatīšanas uzsākšanu” (protokols Nr. 4, 15.</w:t>
      </w:r>
      <w:r>
        <w:rPr>
          <w:rFonts w:ascii="Times New Roman" w:eastAsia="Calibri" w:hAnsi="Times New Roman" w:cs="Times New Roman"/>
          <w:bCs/>
          <w:kern w:val="1"/>
          <w:sz w:val="24"/>
          <w:szCs w:val="24"/>
          <w:lang w:eastAsia="ar-SA"/>
          <w14:ligatures w14:val="none"/>
        </w:rPr>
        <w:t> </w:t>
      </w:r>
      <w:r w:rsidRPr="00BD6907">
        <w:rPr>
          <w:rFonts w:ascii="Times New Roman" w:eastAsia="Calibri" w:hAnsi="Times New Roman" w:cs="Times New Roman"/>
          <w:bCs/>
          <w:kern w:val="1"/>
          <w:sz w:val="24"/>
          <w:szCs w:val="24"/>
          <w:lang w:eastAsia="ar-SA"/>
          <w14:ligatures w14:val="none"/>
        </w:rPr>
        <w:t>p.), ar kuru nolemts uzsākt pārskatīt daudzdzīvokļu dzīvojamai mājai Rūpniecības ielā 51A, Madonā, Madonas novadā, funkcionāli nepieciešamā zemes gabala robežas.</w:t>
      </w:r>
      <w:r w:rsidRPr="00BD6907">
        <w:rPr>
          <w:rFonts w:ascii="Times New Roman" w:eastAsia="Times New Roman" w:hAnsi="Times New Roman" w:cs="Times New Roman"/>
          <w:kern w:val="0"/>
          <w:sz w:val="24"/>
          <w:szCs w:val="24"/>
          <w:lang w:eastAsia="lv-LV"/>
          <w14:ligatures w14:val="none"/>
        </w:rPr>
        <w:t xml:space="preserve"> Ar Madonas novada pašvaldības 2023. gada 27. jūlija saistošo noteikumu Nr.</w:t>
      </w:r>
      <w:r>
        <w:rPr>
          <w:rFonts w:ascii="Times New Roman" w:eastAsia="Times New Roman" w:hAnsi="Times New Roman" w:cs="Times New Roman"/>
          <w:kern w:val="0"/>
          <w:sz w:val="24"/>
          <w:szCs w:val="24"/>
          <w:lang w:eastAsia="lv-LV"/>
          <w14:ligatures w14:val="none"/>
        </w:rPr>
        <w:t> </w:t>
      </w:r>
      <w:r w:rsidRPr="00BD6907">
        <w:rPr>
          <w:rFonts w:ascii="Times New Roman" w:eastAsia="Times New Roman" w:hAnsi="Times New Roman" w:cs="Times New Roman"/>
          <w:kern w:val="0"/>
          <w:sz w:val="24"/>
          <w:szCs w:val="24"/>
          <w:lang w:eastAsia="lv-LV"/>
          <w14:ligatures w14:val="none"/>
        </w:rPr>
        <w:t xml:space="preserve">12 “Par dzīvojamai mājai funkcionāli nepieciešamā zemesgabala pārskatīšanu” (apstiprināti ar Madonas novada pašvaldības domes 2023. gada 27. jūlija lēmumu Nr. 455 (protokols Nr. 11, 16. p.)  9. punktu noteikts, ka Madonas novada pašvaldība “Madonas novada pašvaldības domes lēmumu par dzīvojamai mājai funkcionāli nepieciešamā zemesgabala pārskatīšanas uzsākšanu vai atteikšanu, publicē Pašvaldības tīmekļvietnē www.madona.lv”; 12. punktu noteikts, ka “Priekšlikumu Nekustamo īpašumu pārvaldības un teritoriālās plānošanas nodaļa </w:t>
      </w:r>
      <w:proofErr w:type="spellStart"/>
      <w:r w:rsidRPr="00BD6907">
        <w:rPr>
          <w:rFonts w:ascii="Times New Roman" w:eastAsia="Times New Roman" w:hAnsi="Times New Roman" w:cs="Times New Roman"/>
          <w:kern w:val="0"/>
          <w:sz w:val="24"/>
          <w:szCs w:val="24"/>
          <w:lang w:eastAsia="lv-LV"/>
          <w14:ligatures w14:val="none"/>
        </w:rPr>
        <w:t>nosūta</w:t>
      </w:r>
      <w:proofErr w:type="spellEnd"/>
      <w:r w:rsidRPr="00BD6907">
        <w:rPr>
          <w:rFonts w:ascii="Times New Roman" w:eastAsia="Times New Roman" w:hAnsi="Times New Roman" w:cs="Times New Roman"/>
          <w:kern w:val="0"/>
          <w:sz w:val="24"/>
          <w:szCs w:val="24"/>
          <w:lang w:eastAsia="lv-LV"/>
          <w14:ligatures w14:val="none"/>
        </w:rPr>
        <w:t xml:space="preserve"> izvērtēšanai un viedokļa sniegšanai dzīvojamai mājai funkcionāli nepieciešamā zemesgabala pārskatīšanas procesā iesaistītajām personām un iestādēm,</w:t>
      </w:r>
      <w:r w:rsidR="00BF2CAE">
        <w:rPr>
          <w:rFonts w:ascii="Times New Roman" w:eastAsia="Times New Roman" w:hAnsi="Times New Roman" w:cs="Times New Roman"/>
          <w:kern w:val="0"/>
          <w:sz w:val="24"/>
          <w:szCs w:val="24"/>
          <w:lang w:eastAsia="lv-LV"/>
          <w14:ligatures w14:val="none"/>
        </w:rPr>
        <w:t xml:space="preserve"> </w:t>
      </w:r>
      <w:r w:rsidRPr="00BD6907">
        <w:rPr>
          <w:rFonts w:ascii="Times New Roman" w:eastAsia="Times New Roman" w:hAnsi="Times New Roman" w:cs="Times New Roman"/>
          <w:kern w:val="0"/>
          <w:sz w:val="24"/>
          <w:szCs w:val="24"/>
          <w:lang w:eastAsia="lv-LV"/>
          <w14:ligatures w14:val="none"/>
        </w:rPr>
        <w:t>Dzīvokļu īpašniekiem vai dzīvojamās mājas pārvaldniekam, zemes īpašniekam;  dzīvojamai mājai funkcionāli nepieciešamā zemesgabala pārskatīšanas ierosinātājam.</w:t>
      </w:r>
    </w:p>
    <w:p w14:paraId="6568A698" w14:textId="77777777" w:rsidR="00BD6907" w:rsidRPr="00BD6907" w:rsidRDefault="00BD6907" w:rsidP="00BD6907">
      <w:pPr>
        <w:spacing w:after="0" w:line="240" w:lineRule="auto"/>
        <w:ind w:right="-1"/>
        <w:jc w:val="both"/>
        <w:rPr>
          <w:rFonts w:ascii="Times New Roman" w:eastAsia="Times New Roman" w:hAnsi="Times New Roman" w:cs="Times New Roman"/>
          <w:kern w:val="0"/>
          <w:sz w:val="24"/>
          <w:szCs w:val="24"/>
          <w:lang w:eastAsia="lv-LV"/>
          <w14:ligatures w14:val="none"/>
        </w:rPr>
      </w:pPr>
      <w:r w:rsidRPr="00BD6907">
        <w:rPr>
          <w:rFonts w:ascii="Times New Roman" w:eastAsia="Times New Roman" w:hAnsi="Times New Roman" w:cs="Times New Roman"/>
          <w:kern w:val="0"/>
          <w:sz w:val="24"/>
          <w:szCs w:val="24"/>
          <w:lang w:eastAsia="lv-LV"/>
          <w14:ligatures w14:val="none"/>
        </w:rPr>
        <w:t xml:space="preserve">            Madonas novada pašvaldība informēja, ka iesaistītajām pusēm ir tiesības 30 dienu laikā no projekta priekšlikuma publicēšanas Madonas novada pašvaldības tīmekļvietnē </w:t>
      </w:r>
      <w:hyperlink r:id="rId8" w:history="1">
        <w:r w:rsidRPr="00BD6907">
          <w:rPr>
            <w:rFonts w:ascii="Times New Roman" w:eastAsia="Times New Roman" w:hAnsi="Times New Roman" w:cs="Times New Roman"/>
            <w:color w:val="0000FF"/>
            <w:kern w:val="0"/>
            <w:sz w:val="24"/>
            <w:szCs w:val="24"/>
            <w:u w:val="single"/>
            <w:lang w:eastAsia="lv-LV"/>
            <w14:ligatures w14:val="none"/>
          </w:rPr>
          <w:t>www.madona.lv</w:t>
        </w:r>
      </w:hyperlink>
      <w:r w:rsidRPr="00BD6907">
        <w:rPr>
          <w:rFonts w:ascii="Times New Roman" w:eastAsia="Times New Roman" w:hAnsi="Times New Roman" w:cs="Times New Roman"/>
          <w:kern w:val="0"/>
          <w:sz w:val="24"/>
          <w:szCs w:val="24"/>
          <w:lang w:eastAsia="lv-LV"/>
          <w14:ligatures w14:val="none"/>
        </w:rPr>
        <w:t xml:space="preserve">, sniegt savu viedokli un argumentus par piedāvāto projekta priekšlikumu. </w:t>
      </w:r>
    </w:p>
    <w:p w14:paraId="4D47C121" w14:textId="77777777" w:rsidR="00BD6907" w:rsidRDefault="00BD6907" w:rsidP="00BD6907">
      <w:pPr>
        <w:suppressAutoHyphens/>
        <w:spacing w:after="0" w:line="240" w:lineRule="auto"/>
        <w:ind w:right="-1"/>
        <w:jc w:val="both"/>
        <w:rPr>
          <w:rFonts w:ascii="Times New Roman" w:eastAsia="Calibri" w:hAnsi="Times New Roman" w:cs="Times New Roman"/>
          <w:b/>
          <w:bCs/>
          <w:kern w:val="1"/>
          <w:sz w:val="24"/>
          <w:szCs w:val="24"/>
          <w:lang w:eastAsia="ar-SA"/>
          <w14:ligatures w14:val="none"/>
        </w:rPr>
      </w:pPr>
      <w:r w:rsidRPr="00BD6907">
        <w:rPr>
          <w:rFonts w:ascii="Times New Roman" w:eastAsia="Calibri" w:hAnsi="Times New Roman" w:cs="Times New Roman"/>
          <w:kern w:val="1"/>
          <w:sz w:val="24"/>
          <w:szCs w:val="24"/>
          <w:lang w:eastAsia="ar-SA"/>
          <w14:ligatures w14:val="none"/>
        </w:rPr>
        <w:t xml:space="preserve">            Madonas novada pašvaldības Nekustamo īpašumu pārvaldības un teritoriālās plānošanas nodaļa pēc augstākminētā termiņa beigām ir saņēmusi SIA ”Madonas namsaimnieks” iesniegumu (reģistrēts Madonas novada pašvaldībā ar </w:t>
      </w:r>
      <w:proofErr w:type="spellStart"/>
      <w:r w:rsidRPr="00BD6907">
        <w:rPr>
          <w:rFonts w:ascii="Times New Roman" w:eastAsia="Calibri" w:hAnsi="Times New Roman" w:cs="Times New Roman"/>
          <w:kern w:val="1"/>
          <w:sz w:val="24"/>
          <w:szCs w:val="24"/>
          <w:lang w:eastAsia="ar-SA"/>
          <w14:ligatures w14:val="none"/>
        </w:rPr>
        <w:t>reģ</w:t>
      </w:r>
      <w:proofErr w:type="spellEnd"/>
      <w:r w:rsidRPr="00BD6907">
        <w:rPr>
          <w:rFonts w:ascii="Times New Roman" w:eastAsia="Calibri" w:hAnsi="Times New Roman" w:cs="Times New Roman"/>
          <w:kern w:val="1"/>
          <w:sz w:val="24"/>
          <w:szCs w:val="24"/>
          <w:lang w:eastAsia="ar-SA"/>
          <w14:ligatures w14:val="none"/>
        </w:rPr>
        <w:t>. Nr. 2.1.3.1/24/3923), kurā dzīvokļu īpašnieki sniedz viedokli, ka piekrīt Madonas novada pašvaldības domes 2024.</w:t>
      </w:r>
      <w:r>
        <w:rPr>
          <w:rFonts w:ascii="Times New Roman" w:eastAsia="Calibri" w:hAnsi="Times New Roman" w:cs="Times New Roman"/>
          <w:kern w:val="1"/>
          <w:sz w:val="24"/>
          <w:szCs w:val="24"/>
          <w:lang w:eastAsia="ar-SA"/>
          <w14:ligatures w14:val="none"/>
        </w:rPr>
        <w:t> </w:t>
      </w:r>
      <w:r w:rsidRPr="00BD6907">
        <w:rPr>
          <w:rFonts w:ascii="Times New Roman" w:eastAsia="Calibri" w:hAnsi="Times New Roman" w:cs="Times New Roman"/>
          <w:kern w:val="1"/>
          <w:sz w:val="24"/>
          <w:szCs w:val="24"/>
          <w:lang w:eastAsia="ar-SA"/>
          <w14:ligatures w14:val="none"/>
        </w:rPr>
        <w:t>gada 29. februārī pieņemtajam lēmumam Nr.</w:t>
      </w:r>
      <w:r>
        <w:rPr>
          <w:rFonts w:ascii="Times New Roman" w:eastAsia="Calibri" w:hAnsi="Times New Roman" w:cs="Times New Roman"/>
          <w:kern w:val="1"/>
          <w:sz w:val="24"/>
          <w:szCs w:val="24"/>
          <w:lang w:eastAsia="ar-SA"/>
          <w14:ligatures w14:val="none"/>
        </w:rPr>
        <w:t> </w:t>
      </w:r>
      <w:r w:rsidRPr="00BD6907">
        <w:rPr>
          <w:rFonts w:ascii="Times New Roman" w:eastAsia="Calibri" w:hAnsi="Times New Roman" w:cs="Times New Roman"/>
          <w:kern w:val="1"/>
          <w:sz w:val="24"/>
          <w:szCs w:val="24"/>
          <w:lang w:eastAsia="ar-SA"/>
          <w14:ligatures w14:val="none"/>
        </w:rPr>
        <w:t>74 “Par dzīvojamai mājai Rūpniecības ielā 51A,</w:t>
      </w:r>
      <w:r>
        <w:rPr>
          <w:rFonts w:ascii="Times New Roman" w:eastAsia="Calibri" w:hAnsi="Times New Roman" w:cs="Times New Roman"/>
          <w:kern w:val="1"/>
          <w:sz w:val="24"/>
          <w:szCs w:val="24"/>
          <w:lang w:eastAsia="ar-SA"/>
          <w14:ligatures w14:val="none"/>
        </w:rPr>
        <w:t xml:space="preserve"> </w:t>
      </w:r>
      <w:r w:rsidRPr="00BD6907">
        <w:rPr>
          <w:rFonts w:ascii="Times New Roman" w:eastAsia="Calibri" w:hAnsi="Times New Roman" w:cs="Times New Roman"/>
          <w:kern w:val="1"/>
          <w:sz w:val="24"/>
          <w:szCs w:val="24"/>
          <w:lang w:eastAsia="ar-SA"/>
          <w14:ligatures w14:val="none"/>
        </w:rPr>
        <w:t>Madonā, Madonas novadā, funkcionāli nepieciešamā zemesgabala pārskatīšanas uzsākšanu” (protokols Nr. 4, 15.</w:t>
      </w:r>
      <w:r>
        <w:rPr>
          <w:rFonts w:ascii="Times New Roman" w:eastAsia="Calibri" w:hAnsi="Times New Roman" w:cs="Times New Roman"/>
          <w:kern w:val="1"/>
          <w:sz w:val="24"/>
          <w:szCs w:val="24"/>
          <w:lang w:eastAsia="ar-SA"/>
          <w14:ligatures w14:val="none"/>
        </w:rPr>
        <w:t> </w:t>
      </w:r>
      <w:r w:rsidRPr="00BD6907">
        <w:rPr>
          <w:rFonts w:ascii="Times New Roman" w:eastAsia="Calibri" w:hAnsi="Times New Roman" w:cs="Times New Roman"/>
          <w:kern w:val="1"/>
          <w:sz w:val="24"/>
          <w:szCs w:val="24"/>
          <w:lang w:eastAsia="ar-SA"/>
          <w14:ligatures w14:val="none"/>
        </w:rPr>
        <w:t>p.). Citi iebildumi vai priekšlikumi noteiktajā termiņa nav saņemti.</w:t>
      </w:r>
    </w:p>
    <w:p w14:paraId="62BAED94" w14:textId="1B55F2F0" w:rsidR="00BD6907" w:rsidRDefault="00BD6907" w:rsidP="00BD6907">
      <w:pPr>
        <w:suppressAutoHyphens/>
        <w:spacing w:after="0" w:line="240" w:lineRule="auto"/>
        <w:ind w:right="-1" w:firstLine="720"/>
        <w:jc w:val="both"/>
        <w:rPr>
          <w:rFonts w:ascii="Times New Roman" w:eastAsia="Calibri" w:hAnsi="Times New Roman" w:cs="Times New Roman"/>
          <w:b/>
          <w:color w:val="000000"/>
          <w:kern w:val="0"/>
          <w:sz w:val="24"/>
          <w:szCs w:val="24"/>
          <w:lang w:eastAsia="hi-IN" w:bidi="hi-IN"/>
          <w14:ligatures w14:val="none"/>
        </w:rPr>
      </w:pPr>
      <w:r w:rsidRPr="00BD6907">
        <w:rPr>
          <w:rFonts w:ascii="Times New Roman" w:eastAsia="Calibri" w:hAnsi="Times New Roman" w:cs="Times New Roman"/>
          <w:bCs/>
          <w:kern w:val="1"/>
          <w:sz w:val="24"/>
          <w:szCs w:val="24"/>
          <w:lang w:eastAsia="ar-SA"/>
          <w14:ligatures w14:val="none"/>
        </w:rPr>
        <w:t>Ņemot vērā iepriekš minēto,</w:t>
      </w:r>
      <w:r w:rsidRPr="00BD6907">
        <w:rPr>
          <w:rFonts w:ascii="Calibri" w:eastAsia="Calibri" w:hAnsi="Calibri" w:cs="Times New Roman"/>
          <w:bCs/>
          <w:kern w:val="1"/>
          <w:lang w:eastAsia="ar-SA"/>
          <w14:ligatures w14:val="none"/>
        </w:rPr>
        <w:t xml:space="preserve"> </w:t>
      </w:r>
      <w:r w:rsidRPr="00BD6907">
        <w:rPr>
          <w:rFonts w:ascii="Times New Roman" w:eastAsia="Calibri" w:hAnsi="Times New Roman" w:cs="Times New Roman"/>
          <w:kern w:val="1"/>
          <w:sz w:val="24"/>
          <w:szCs w:val="24"/>
          <w:lang w:eastAsia="ar-SA"/>
          <w14:ligatures w14:val="none"/>
        </w:rPr>
        <w:t>Pamatojoties uz likuma “Par valsts un pašvaldību dzīvojamo māju privatizāciju” 28.</w:t>
      </w:r>
      <w:r>
        <w:rPr>
          <w:rFonts w:ascii="Times New Roman" w:eastAsia="Calibri" w:hAnsi="Times New Roman" w:cs="Times New Roman"/>
          <w:kern w:val="1"/>
          <w:sz w:val="24"/>
          <w:szCs w:val="24"/>
          <w:lang w:eastAsia="ar-SA"/>
          <w14:ligatures w14:val="none"/>
        </w:rPr>
        <w:t> </w:t>
      </w:r>
      <w:r w:rsidRPr="00BD6907">
        <w:rPr>
          <w:rFonts w:ascii="Times New Roman" w:eastAsia="Calibri" w:hAnsi="Times New Roman" w:cs="Times New Roman"/>
          <w:kern w:val="1"/>
          <w:sz w:val="24"/>
          <w:szCs w:val="24"/>
          <w:lang w:eastAsia="ar-SA"/>
          <w14:ligatures w14:val="none"/>
        </w:rPr>
        <w:t>panta trešo daļu, Administratīvā procesa likuma 70.</w:t>
      </w:r>
      <w:r>
        <w:rPr>
          <w:rFonts w:ascii="Times New Roman" w:eastAsia="Calibri" w:hAnsi="Times New Roman" w:cs="Times New Roman"/>
          <w:kern w:val="1"/>
          <w:sz w:val="24"/>
          <w:szCs w:val="24"/>
          <w:lang w:eastAsia="ar-SA"/>
          <w14:ligatures w14:val="none"/>
        </w:rPr>
        <w:t> </w:t>
      </w:r>
      <w:r w:rsidRPr="00BD6907">
        <w:rPr>
          <w:rFonts w:ascii="Times New Roman" w:eastAsia="Calibri" w:hAnsi="Times New Roman" w:cs="Times New Roman"/>
          <w:kern w:val="1"/>
          <w:sz w:val="24"/>
          <w:szCs w:val="24"/>
          <w:lang w:eastAsia="ar-SA"/>
          <w14:ligatures w14:val="none"/>
        </w:rPr>
        <w:t>panta pirmo daļu, 76.</w:t>
      </w:r>
      <w:r>
        <w:rPr>
          <w:rFonts w:ascii="Times New Roman" w:eastAsia="Calibri" w:hAnsi="Times New Roman" w:cs="Times New Roman"/>
          <w:kern w:val="1"/>
          <w:sz w:val="24"/>
          <w:szCs w:val="24"/>
          <w:lang w:eastAsia="ar-SA"/>
          <w14:ligatures w14:val="none"/>
        </w:rPr>
        <w:t> </w:t>
      </w:r>
      <w:r w:rsidRPr="00BD6907">
        <w:rPr>
          <w:rFonts w:ascii="Times New Roman" w:eastAsia="Calibri" w:hAnsi="Times New Roman" w:cs="Times New Roman"/>
          <w:kern w:val="1"/>
          <w:sz w:val="24"/>
          <w:szCs w:val="24"/>
          <w:lang w:eastAsia="ar-SA"/>
          <w14:ligatures w14:val="none"/>
        </w:rPr>
        <w:t>panta otro daļu, 79.</w:t>
      </w:r>
      <w:r>
        <w:rPr>
          <w:rFonts w:ascii="Times New Roman" w:eastAsia="Calibri" w:hAnsi="Times New Roman" w:cs="Times New Roman"/>
          <w:kern w:val="1"/>
          <w:sz w:val="24"/>
          <w:szCs w:val="24"/>
          <w:lang w:eastAsia="ar-SA"/>
          <w14:ligatures w14:val="none"/>
        </w:rPr>
        <w:t> </w:t>
      </w:r>
      <w:r w:rsidRPr="00BD6907">
        <w:rPr>
          <w:rFonts w:ascii="Times New Roman" w:eastAsia="Calibri" w:hAnsi="Times New Roman" w:cs="Times New Roman"/>
          <w:kern w:val="1"/>
          <w:sz w:val="24"/>
          <w:szCs w:val="24"/>
          <w:lang w:eastAsia="ar-SA"/>
          <w14:ligatures w14:val="none"/>
        </w:rPr>
        <w:t>panta pirmo daļu,</w:t>
      </w:r>
      <w:r w:rsidRPr="00BD6907">
        <w:rPr>
          <w:rFonts w:ascii="Calibri" w:eastAsia="Calibri" w:hAnsi="Calibri" w:cs="Times New Roman"/>
          <w:kern w:val="1"/>
          <w:lang w:eastAsia="ar-SA"/>
          <w14:ligatures w14:val="none"/>
        </w:rPr>
        <w:t xml:space="preserve"> </w:t>
      </w:r>
      <w:r w:rsidRPr="00BD6907">
        <w:rPr>
          <w:rFonts w:ascii="Times New Roman" w:eastAsia="Times New Roman" w:hAnsi="Times New Roman" w:cs="Arial Unicode MS"/>
          <w:kern w:val="1"/>
          <w:sz w:val="24"/>
          <w:szCs w:val="24"/>
          <w:lang w:eastAsia="lo-LA" w:bidi="lo-LA"/>
          <w14:ligatures w14:val="none"/>
        </w:rPr>
        <w:t>uz Piespiedu dalītā īpašuma privatizētajās daudzdzīvokļu mājās izbeigšanas likuma 5.</w:t>
      </w:r>
      <w:r>
        <w:rPr>
          <w:rFonts w:ascii="Times New Roman" w:eastAsia="Times New Roman" w:hAnsi="Times New Roman" w:cs="Arial Unicode MS"/>
          <w:kern w:val="1"/>
          <w:sz w:val="24"/>
          <w:szCs w:val="24"/>
          <w:lang w:eastAsia="lo-LA" w:bidi="lo-LA"/>
          <w14:ligatures w14:val="none"/>
        </w:rPr>
        <w:t> </w:t>
      </w:r>
      <w:r w:rsidRPr="00BD6907">
        <w:rPr>
          <w:rFonts w:ascii="Times New Roman" w:eastAsia="Times New Roman" w:hAnsi="Times New Roman" w:cs="Arial Unicode MS"/>
          <w:kern w:val="1"/>
          <w:sz w:val="24"/>
          <w:szCs w:val="24"/>
          <w:lang w:eastAsia="lo-LA" w:bidi="lo-LA"/>
          <w14:ligatures w14:val="none"/>
        </w:rPr>
        <w:t>panta ceturto un piekto daļu, Madonas novada pašvaldības saistošajiem noteikumiem Nr.</w:t>
      </w:r>
      <w:r>
        <w:rPr>
          <w:rFonts w:ascii="Times New Roman" w:eastAsia="Times New Roman" w:hAnsi="Times New Roman" w:cs="Arial Unicode MS"/>
          <w:kern w:val="1"/>
          <w:sz w:val="24"/>
          <w:szCs w:val="24"/>
          <w:lang w:eastAsia="lo-LA" w:bidi="lo-LA"/>
          <w14:ligatures w14:val="none"/>
        </w:rPr>
        <w:t> </w:t>
      </w:r>
      <w:r w:rsidRPr="00BD6907">
        <w:rPr>
          <w:rFonts w:ascii="Times New Roman" w:eastAsia="Times New Roman" w:hAnsi="Times New Roman" w:cs="Arial Unicode MS"/>
          <w:kern w:val="1"/>
          <w:sz w:val="24"/>
          <w:szCs w:val="24"/>
          <w:lang w:eastAsia="lo-LA" w:bidi="lo-LA"/>
          <w14:ligatures w14:val="none"/>
        </w:rPr>
        <w:t>12 “Par dzīvojamai mājai funkcionāli nepieciešamā zemesgabala pārskatīšanu”, Ministru kabineta 2015.</w:t>
      </w:r>
      <w:r>
        <w:rPr>
          <w:rFonts w:ascii="Times New Roman" w:eastAsia="Times New Roman" w:hAnsi="Times New Roman" w:cs="Arial Unicode MS"/>
          <w:kern w:val="1"/>
          <w:sz w:val="24"/>
          <w:szCs w:val="24"/>
          <w:lang w:eastAsia="lo-LA" w:bidi="lo-LA"/>
          <w14:ligatures w14:val="none"/>
        </w:rPr>
        <w:t> </w:t>
      </w:r>
      <w:r w:rsidRPr="00BD6907">
        <w:rPr>
          <w:rFonts w:ascii="Times New Roman" w:eastAsia="Times New Roman" w:hAnsi="Times New Roman" w:cs="Arial Unicode MS"/>
          <w:kern w:val="1"/>
          <w:sz w:val="24"/>
          <w:szCs w:val="24"/>
          <w:lang w:eastAsia="lo-LA" w:bidi="lo-LA"/>
          <w14:ligatures w14:val="none"/>
        </w:rPr>
        <w:t>gada 8.</w:t>
      </w:r>
      <w:r>
        <w:rPr>
          <w:rFonts w:ascii="Times New Roman" w:eastAsia="Times New Roman" w:hAnsi="Times New Roman" w:cs="Arial Unicode MS"/>
          <w:kern w:val="1"/>
          <w:sz w:val="24"/>
          <w:szCs w:val="24"/>
          <w:lang w:eastAsia="lo-LA" w:bidi="lo-LA"/>
          <w14:ligatures w14:val="none"/>
        </w:rPr>
        <w:t> </w:t>
      </w:r>
      <w:r w:rsidRPr="00BD6907">
        <w:rPr>
          <w:rFonts w:ascii="Times New Roman" w:eastAsia="Times New Roman" w:hAnsi="Times New Roman" w:cs="Arial Unicode MS"/>
          <w:kern w:val="1"/>
          <w:sz w:val="24"/>
          <w:szCs w:val="24"/>
          <w:lang w:eastAsia="lo-LA" w:bidi="lo-LA"/>
          <w14:ligatures w14:val="none"/>
        </w:rPr>
        <w:t>septembra noteikumu Nr.</w:t>
      </w:r>
      <w:r>
        <w:rPr>
          <w:rFonts w:ascii="Times New Roman" w:eastAsia="Times New Roman" w:hAnsi="Times New Roman" w:cs="Arial Unicode MS"/>
          <w:kern w:val="1"/>
          <w:sz w:val="24"/>
          <w:szCs w:val="24"/>
          <w:lang w:eastAsia="lo-LA" w:bidi="lo-LA"/>
          <w14:ligatures w14:val="none"/>
        </w:rPr>
        <w:t> </w:t>
      </w:r>
      <w:r w:rsidRPr="00BD6907">
        <w:rPr>
          <w:rFonts w:ascii="Times New Roman" w:eastAsia="Times New Roman" w:hAnsi="Times New Roman" w:cs="Arial Unicode MS"/>
          <w:kern w:val="1"/>
          <w:sz w:val="24"/>
          <w:szCs w:val="24"/>
          <w:lang w:eastAsia="lo-LA" w:bidi="lo-LA"/>
          <w14:ligatures w14:val="none"/>
        </w:rPr>
        <w:t>522 “Privatizējamai dzīvojamai mājai funkcionāli nepieciešamā zemes gabala noteikšanas kārtība”</w:t>
      </w:r>
      <w:r>
        <w:rPr>
          <w:rFonts w:ascii="Times New Roman" w:eastAsia="Times New Roman" w:hAnsi="Times New Roman" w:cs="Arial Unicode MS"/>
          <w:kern w:val="1"/>
          <w:sz w:val="24"/>
          <w:szCs w:val="24"/>
          <w:lang w:eastAsia="lo-LA" w:bidi="lo-LA"/>
          <w14:ligatures w14:val="none"/>
        </w:rPr>
        <w:t xml:space="preserve"> </w:t>
      </w:r>
      <w:r w:rsidRPr="00BD6907">
        <w:rPr>
          <w:rFonts w:ascii="Times New Roman" w:eastAsia="Times New Roman" w:hAnsi="Times New Roman" w:cs="Arial Unicode MS"/>
          <w:kern w:val="1"/>
          <w:sz w:val="24"/>
          <w:szCs w:val="24"/>
          <w:lang w:eastAsia="lo-LA" w:bidi="lo-LA"/>
          <w14:ligatures w14:val="none"/>
        </w:rPr>
        <w:lastRenderedPageBreak/>
        <w:t>3.,</w:t>
      </w:r>
      <w:r>
        <w:rPr>
          <w:rFonts w:ascii="Times New Roman" w:eastAsia="Times New Roman" w:hAnsi="Times New Roman" w:cs="Arial Unicode MS"/>
          <w:kern w:val="1"/>
          <w:sz w:val="24"/>
          <w:szCs w:val="24"/>
          <w:lang w:eastAsia="lo-LA" w:bidi="lo-LA"/>
          <w14:ligatures w14:val="none"/>
        </w:rPr>
        <w:t xml:space="preserve"> </w:t>
      </w:r>
      <w:r w:rsidRPr="00BD6907">
        <w:rPr>
          <w:rFonts w:ascii="Times New Roman" w:eastAsia="Times New Roman" w:hAnsi="Times New Roman" w:cs="Arial Unicode MS"/>
          <w:kern w:val="1"/>
          <w:sz w:val="24"/>
          <w:szCs w:val="24"/>
          <w:lang w:eastAsia="lo-LA" w:bidi="lo-LA"/>
          <w14:ligatures w14:val="none"/>
        </w:rPr>
        <w:t>7.,</w:t>
      </w:r>
      <w:r>
        <w:rPr>
          <w:rFonts w:ascii="Times New Roman" w:eastAsia="Times New Roman" w:hAnsi="Times New Roman" w:cs="Arial Unicode MS"/>
          <w:kern w:val="1"/>
          <w:sz w:val="24"/>
          <w:szCs w:val="24"/>
          <w:lang w:eastAsia="lo-LA" w:bidi="lo-LA"/>
          <w14:ligatures w14:val="none"/>
        </w:rPr>
        <w:t xml:space="preserve"> </w:t>
      </w:r>
      <w:r w:rsidRPr="00BD6907">
        <w:rPr>
          <w:rFonts w:ascii="Times New Roman" w:eastAsia="Times New Roman" w:hAnsi="Times New Roman" w:cs="Arial Unicode MS"/>
          <w:kern w:val="1"/>
          <w:sz w:val="24"/>
          <w:szCs w:val="24"/>
          <w:lang w:eastAsia="lo-LA" w:bidi="lo-LA"/>
          <w14:ligatures w14:val="none"/>
        </w:rPr>
        <w:t>18.,</w:t>
      </w:r>
      <w:r>
        <w:rPr>
          <w:rFonts w:ascii="Times New Roman" w:eastAsia="Times New Roman" w:hAnsi="Times New Roman" w:cs="Arial Unicode MS"/>
          <w:kern w:val="1"/>
          <w:sz w:val="24"/>
          <w:szCs w:val="24"/>
          <w:lang w:eastAsia="lo-LA" w:bidi="lo-LA"/>
          <w14:ligatures w14:val="none"/>
        </w:rPr>
        <w:t xml:space="preserve"> </w:t>
      </w:r>
      <w:r w:rsidRPr="00BD6907">
        <w:rPr>
          <w:rFonts w:ascii="Times New Roman" w:eastAsia="Times New Roman" w:hAnsi="Times New Roman" w:cs="Arial Unicode MS"/>
          <w:kern w:val="1"/>
          <w:sz w:val="24"/>
          <w:szCs w:val="24"/>
          <w:lang w:eastAsia="lo-LA" w:bidi="lo-LA"/>
          <w14:ligatures w14:val="none"/>
        </w:rPr>
        <w:t>21.</w:t>
      </w:r>
      <w:r>
        <w:rPr>
          <w:rFonts w:ascii="Times New Roman" w:eastAsia="Times New Roman" w:hAnsi="Times New Roman" w:cs="Arial Unicode MS"/>
          <w:kern w:val="1"/>
          <w:sz w:val="24"/>
          <w:szCs w:val="24"/>
          <w:lang w:eastAsia="lo-LA" w:bidi="lo-LA"/>
          <w14:ligatures w14:val="none"/>
        </w:rPr>
        <w:t> </w:t>
      </w:r>
      <w:r w:rsidRPr="00BD6907">
        <w:rPr>
          <w:rFonts w:ascii="Times New Roman" w:eastAsia="Times New Roman" w:hAnsi="Times New Roman" w:cs="Arial Unicode MS"/>
          <w:kern w:val="1"/>
          <w:sz w:val="24"/>
          <w:szCs w:val="24"/>
          <w:lang w:eastAsia="lo-LA" w:bidi="lo-LA"/>
          <w14:ligatures w14:val="none"/>
        </w:rPr>
        <w:t>pu</w:t>
      </w:r>
      <w:r>
        <w:rPr>
          <w:rFonts w:ascii="Times New Roman" w:eastAsia="Times New Roman" w:hAnsi="Times New Roman" w:cs="Arial Unicode MS"/>
          <w:kern w:val="1"/>
          <w:sz w:val="24"/>
          <w:szCs w:val="24"/>
          <w:lang w:eastAsia="lo-LA" w:bidi="lo-LA"/>
          <w14:ligatures w14:val="none"/>
        </w:rPr>
        <w:t>n</w:t>
      </w:r>
      <w:r w:rsidRPr="00BD6907">
        <w:rPr>
          <w:rFonts w:ascii="Times New Roman" w:eastAsia="Times New Roman" w:hAnsi="Times New Roman" w:cs="Arial Unicode MS"/>
          <w:kern w:val="1"/>
          <w:sz w:val="24"/>
          <w:szCs w:val="24"/>
          <w:lang w:eastAsia="lo-LA" w:bidi="lo-LA"/>
          <w14:ligatures w14:val="none"/>
        </w:rPr>
        <w:t>ktu, Ministru kabineta 2013.</w:t>
      </w:r>
      <w:r>
        <w:rPr>
          <w:rFonts w:ascii="Times New Roman" w:eastAsia="Times New Roman" w:hAnsi="Times New Roman" w:cs="Arial Unicode MS"/>
          <w:kern w:val="1"/>
          <w:sz w:val="24"/>
          <w:szCs w:val="24"/>
          <w:lang w:eastAsia="lo-LA" w:bidi="lo-LA"/>
          <w14:ligatures w14:val="none"/>
        </w:rPr>
        <w:t> </w:t>
      </w:r>
      <w:r w:rsidRPr="00BD6907">
        <w:rPr>
          <w:rFonts w:ascii="Times New Roman" w:eastAsia="Times New Roman" w:hAnsi="Times New Roman" w:cs="Arial Unicode MS"/>
          <w:kern w:val="1"/>
          <w:sz w:val="24"/>
          <w:szCs w:val="24"/>
          <w:lang w:eastAsia="lo-LA" w:bidi="lo-LA"/>
          <w14:ligatures w14:val="none"/>
        </w:rPr>
        <w:t>gada 30.</w:t>
      </w:r>
      <w:r>
        <w:rPr>
          <w:rFonts w:ascii="Times New Roman" w:eastAsia="Times New Roman" w:hAnsi="Times New Roman" w:cs="Arial Unicode MS"/>
          <w:kern w:val="1"/>
          <w:sz w:val="24"/>
          <w:szCs w:val="24"/>
          <w:lang w:eastAsia="lo-LA" w:bidi="lo-LA"/>
          <w14:ligatures w14:val="none"/>
        </w:rPr>
        <w:t> </w:t>
      </w:r>
      <w:r w:rsidRPr="00BD6907">
        <w:rPr>
          <w:rFonts w:ascii="Times New Roman" w:eastAsia="Times New Roman" w:hAnsi="Times New Roman" w:cs="Arial Unicode MS"/>
          <w:kern w:val="1"/>
          <w:sz w:val="24"/>
          <w:szCs w:val="24"/>
          <w:lang w:eastAsia="lo-LA" w:bidi="lo-LA"/>
          <w14:ligatures w14:val="none"/>
        </w:rPr>
        <w:t>aprīļa noteikumu Nr.</w:t>
      </w:r>
      <w:r>
        <w:rPr>
          <w:rFonts w:ascii="Times New Roman" w:eastAsia="Times New Roman" w:hAnsi="Times New Roman" w:cs="Arial Unicode MS"/>
          <w:kern w:val="1"/>
          <w:sz w:val="24"/>
          <w:szCs w:val="24"/>
          <w:lang w:eastAsia="lo-LA" w:bidi="lo-LA"/>
          <w14:ligatures w14:val="none"/>
        </w:rPr>
        <w:t> </w:t>
      </w:r>
      <w:r w:rsidRPr="00BD6907">
        <w:rPr>
          <w:rFonts w:ascii="Times New Roman" w:eastAsia="Times New Roman" w:hAnsi="Times New Roman" w:cs="Arial Unicode MS"/>
          <w:kern w:val="1"/>
          <w:sz w:val="24"/>
          <w:szCs w:val="24"/>
          <w:lang w:eastAsia="lo-LA" w:bidi="lo-LA"/>
          <w14:ligatures w14:val="none"/>
        </w:rPr>
        <w:t>240 ”Vispārīgie teritorijas plānošanas, izmantošanas un apbūves noteikumi”11.punktu, Ministru kabineta 2006.</w:t>
      </w:r>
      <w:r>
        <w:rPr>
          <w:rFonts w:ascii="Times New Roman" w:eastAsia="Times New Roman" w:hAnsi="Times New Roman" w:cs="Arial Unicode MS"/>
          <w:kern w:val="1"/>
          <w:sz w:val="24"/>
          <w:szCs w:val="24"/>
          <w:lang w:eastAsia="lo-LA" w:bidi="lo-LA"/>
          <w14:ligatures w14:val="none"/>
        </w:rPr>
        <w:t> </w:t>
      </w:r>
      <w:r w:rsidRPr="00BD6907">
        <w:rPr>
          <w:rFonts w:ascii="Times New Roman" w:eastAsia="Times New Roman" w:hAnsi="Times New Roman" w:cs="Arial Unicode MS"/>
          <w:kern w:val="1"/>
          <w:sz w:val="24"/>
          <w:szCs w:val="24"/>
          <w:lang w:eastAsia="lo-LA" w:bidi="lo-LA"/>
          <w14:ligatures w14:val="none"/>
        </w:rPr>
        <w:t>gada 20.</w:t>
      </w:r>
      <w:r>
        <w:rPr>
          <w:rFonts w:ascii="Times New Roman" w:eastAsia="Times New Roman" w:hAnsi="Times New Roman" w:cs="Arial Unicode MS"/>
          <w:kern w:val="1"/>
          <w:sz w:val="24"/>
          <w:szCs w:val="24"/>
          <w:lang w:eastAsia="lo-LA" w:bidi="lo-LA"/>
          <w14:ligatures w14:val="none"/>
        </w:rPr>
        <w:t> </w:t>
      </w:r>
      <w:r w:rsidRPr="00BD6907">
        <w:rPr>
          <w:rFonts w:ascii="Times New Roman" w:eastAsia="Times New Roman" w:hAnsi="Times New Roman" w:cs="Arial Unicode MS"/>
          <w:kern w:val="1"/>
          <w:sz w:val="24"/>
          <w:szCs w:val="24"/>
          <w:lang w:eastAsia="lo-LA" w:bidi="lo-LA"/>
          <w14:ligatures w14:val="none"/>
        </w:rPr>
        <w:t>jūnija noteikumiem Nr.</w:t>
      </w:r>
      <w:r>
        <w:rPr>
          <w:rFonts w:ascii="Times New Roman" w:eastAsia="Times New Roman" w:hAnsi="Times New Roman" w:cs="Arial Unicode MS"/>
          <w:kern w:val="1"/>
          <w:sz w:val="24"/>
          <w:szCs w:val="24"/>
          <w:lang w:eastAsia="lo-LA" w:bidi="lo-LA"/>
          <w14:ligatures w14:val="none"/>
        </w:rPr>
        <w:t> </w:t>
      </w:r>
      <w:r w:rsidRPr="00BD6907">
        <w:rPr>
          <w:rFonts w:ascii="Times New Roman" w:eastAsia="Times New Roman" w:hAnsi="Times New Roman" w:cs="Arial Unicode MS"/>
          <w:kern w:val="1"/>
          <w:sz w:val="24"/>
          <w:szCs w:val="24"/>
          <w:lang w:eastAsia="lo-LA" w:bidi="lo-LA"/>
          <w14:ligatures w14:val="none"/>
        </w:rPr>
        <w:t xml:space="preserve">496 “Nekustamā īpašuma lietošanas mērķa klasifikācija un nekustamā īpašuma lietošanas mērķu noteikšanas un maiņas kārtība”, </w:t>
      </w:r>
      <w:r w:rsidRPr="00BD6907">
        <w:rPr>
          <w:rFonts w:ascii="Times New Roman" w:eastAsia="Calibri" w:hAnsi="Times New Roman" w:cs="Times New Roman"/>
          <w:kern w:val="1"/>
          <w:sz w:val="24"/>
          <w:szCs w:val="24"/>
          <w:lang w:eastAsia="ar-SA"/>
          <w14:ligatures w14:val="none"/>
        </w:rPr>
        <w:t>ņemot vērā 13.11.2024. Uzņēmējdarbības, teritoriālo un vides jautājumu komitejas atzinumu,</w:t>
      </w:r>
      <w:r w:rsidRPr="00BD6907">
        <w:rPr>
          <w:rFonts w:ascii="Calibri" w:eastAsia="Calibri" w:hAnsi="Calibri" w:cs="Times New Roman"/>
          <w:kern w:val="1"/>
          <w:lang w:eastAsia="ar-SA"/>
          <w14:ligatures w14:val="none"/>
        </w:rPr>
        <w:t xml:space="preserve"> </w:t>
      </w:r>
      <w:r>
        <w:rPr>
          <w:rFonts w:ascii="Times New Roman" w:eastAsia="Times New Roman" w:hAnsi="Times New Roman" w:cs="Times New Roman"/>
          <w:kern w:val="0"/>
          <w:sz w:val="24"/>
          <w:szCs w:val="24"/>
          <w:lang w:eastAsia="lo-LA" w:bidi="lo-LA"/>
          <w14:ligatures w14:val="none"/>
        </w:rPr>
        <w:t>atklāti balsojot</w:t>
      </w:r>
      <w:r>
        <w:rPr>
          <w:rFonts w:ascii="Times New Roman" w:eastAsia="Times New Roman" w:hAnsi="Times New Roman" w:cs="Times New Roman"/>
          <w:b/>
          <w:kern w:val="0"/>
          <w:sz w:val="24"/>
          <w:szCs w:val="24"/>
          <w:lang w:eastAsia="lo-LA" w:bidi="lo-LA"/>
          <w14:ligatures w14:val="none"/>
        </w:rPr>
        <w:t xml:space="preserve">: PAR – 16 </w:t>
      </w:r>
      <w:r>
        <w:rPr>
          <w:rFonts w:ascii="Times New Roman" w:eastAsia="Times New Roman" w:hAnsi="Times New Roman" w:cs="Times New Roman"/>
          <w:bCs/>
          <w:kern w:val="0"/>
          <w:sz w:val="24"/>
          <w:szCs w:val="24"/>
          <w:lang w:eastAsia="lo-LA" w:bidi="lo-LA"/>
          <w14:ligatures w14:val="none"/>
        </w:rPr>
        <w:t>(</w:t>
      </w:r>
      <w:r>
        <w:rPr>
          <w:rFonts w:ascii="Times New Roman" w:hAnsi="Times New Roman" w:cs="Times New Roman"/>
          <w:bCs/>
          <w:noProof/>
          <w:sz w:val="24"/>
          <w:szCs w:val="24"/>
        </w:rPr>
        <w:t>Agris Lungevičs, Aigars Šķēls, Aivis Masaļskis, Andris Sakne, Artūrs Grandāns, Arvīds Greidiņš, Gatis Teilis, Gunārs Ikaunieks, Iveta Peilāne, Kaspars Udrass, Māris Olte, Rūdolfs Preiss, Sandra Maksimova, Valda Kļaviņa, Vita Robalte, Zigfrīds Gora</w:t>
      </w:r>
      <w:r>
        <w:rPr>
          <w:rFonts w:ascii="Times New Roman" w:eastAsia="Times New Roman" w:hAnsi="Times New Roman" w:cs="Times New Roman"/>
          <w:bCs/>
          <w:kern w:val="0"/>
          <w:sz w:val="24"/>
          <w:szCs w:val="24"/>
          <w:lang w:eastAsia="lo-LA" w:bidi="lo-LA"/>
          <w14:ligatures w14:val="none"/>
        </w:rPr>
        <w:t xml:space="preserve">), </w:t>
      </w:r>
      <w:r>
        <w:rPr>
          <w:rFonts w:ascii="Times New Roman" w:eastAsia="Times New Roman" w:hAnsi="Times New Roman" w:cs="Times New Roman"/>
          <w:b/>
          <w:kern w:val="0"/>
          <w:sz w:val="24"/>
          <w:szCs w:val="24"/>
          <w:lang w:eastAsia="lo-LA" w:bidi="lo-LA"/>
          <w14:ligatures w14:val="none"/>
        </w:rPr>
        <w:t>PRET - NAV, ATTURAS - NAV</w:t>
      </w:r>
      <w:r>
        <w:rPr>
          <w:rFonts w:ascii="Times New Roman" w:eastAsia="Times New Roman" w:hAnsi="Times New Roman" w:cs="Times New Roman"/>
          <w:kern w:val="0"/>
          <w:sz w:val="24"/>
          <w:szCs w:val="24"/>
          <w:lang w:eastAsia="lo-LA" w:bidi="lo-LA"/>
          <w14:ligatures w14:val="none"/>
        </w:rPr>
        <w:t xml:space="preserve">, Madonas novada pašvaldības dome </w:t>
      </w:r>
      <w:r>
        <w:rPr>
          <w:rFonts w:ascii="Times New Roman" w:eastAsia="Times New Roman" w:hAnsi="Times New Roman" w:cs="Times New Roman"/>
          <w:b/>
          <w:kern w:val="0"/>
          <w:sz w:val="24"/>
          <w:szCs w:val="24"/>
          <w:lang w:eastAsia="lo-LA" w:bidi="lo-LA"/>
          <w14:ligatures w14:val="none"/>
        </w:rPr>
        <w:t>NOLEMJ</w:t>
      </w:r>
      <w:r>
        <w:rPr>
          <w:rFonts w:ascii="Times New Roman" w:eastAsia="Times New Roman" w:hAnsi="Times New Roman" w:cs="Times New Roman"/>
          <w:kern w:val="0"/>
          <w:sz w:val="24"/>
          <w:szCs w:val="24"/>
          <w:lang w:eastAsia="lo-LA" w:bidi="lo-LA"/>
          <w14:ligatures w14:val="none"/>
        </w:rPr>
        <w:t>:</w:t>
      </w:r>
      <w:r>
        <w:rPr>
          <w:rFonts w:ascii="Times New Roman" w:eastAsia="Calibri" w:hAnsi="Times New Roman" w:cs="Times New Roman"/>
          <w:b/>
          <w:color w:val="000000"/>
          <w:kern w:val="0"/>
          <w:sz w:val="24"/>
          <w:szCs w:val="24"/>
          <w:lang w:eastAsia="hi-IN" w:bidi="hi-IN"/>
          <w14:ligatures w14:val="none"/>
        </w:rPr>
        <w:t xml:space="preserve">    </w:t>
      </w:r>
    </w:p>
    <w:p w14:paraId="31795E49" w14:textId="77777777" w:rsidR="00BD6907" w:rsidRPr="00BD6907" w:rsidRDefault="00BD6907" w:rsidP="00BD6907">
      <w:pPr>
        <w:suppressAutoHyphens/>
        <w:spacing w:after="0" w:line="240" w:lineRule="auto"/>
        <w:ind w:right="-1" w:firstLine="720"/>
        <w:jc w:val="both"/>
        <w:rPr>
          <w:rFonts w:ascii="Times New Roman" w:eastAsia="Calibri" w:hAnsi="Times New Roman" w:cs="Times New Roman"/>
          <w:b/>
          <w:bCs/>
          <w:kern w:val="1"/>
          <w:sz w:val="24"/>
          <w:szCs w:val="24"/>
          <w:lang w:eastAsia="ar-SA"/>
          <w14:ligatures w14:val="none"/>
        </w:rPr>
      </w:pPr>
    </w:p>
    <w:p w14:paraId="18AE6B21" w14:textId="2F9A83FD" w:rsidR="00BD6907" w:rsidRPr="00BD6907" w:rsidRDefault="00BD6907" w:rsidP="00BD6907">
      <w:pPr>
        <w:pStyle w:val="Sarakstarindkopa"/>
        <w:numPr>
          <w:ilvl w:val="0"/>
          <w:numId w:val="61"/>
        </w:numPr>
        <w:suppressAutoHyphens/>
        <w:spacing w:line="240" w:lineRule="auto"/>
        <w:ind w:right="-1" w:hanging="720"/>
        <w:jc w:val="both"/>
        <w:rPr>
          <w:rFonts w:ascii="Calibri" w:eastAsia="Calibri" w:hAnsi="Calibri" w:cs="Times New Roman"/>
          <w:kern w:val="1"/>
          <w:lang w:eastAsia="ar-SA"/>
          <w14:ligatures w14:val="none"/>
        </w:rPr>
      </w:pPr>
      <w:r w:rsidRPr="00BD6907">
        <w:rPr>
          <w:rFonts w:ascii="Times New Roman" w:eastAsia="Times New Roman" w:hAnsi="Times New Roman" w:cs="Times New Roman"/>
          <w:kern w:val="1"/>
          <w:sz w:val="24"/>
          <w:szCs w:val="24"/>
          <w:lang w:eastAsia="hi-IN" w:bidi="hi-IN"/>
          <w14:ligatures w14:val="none"/>
        </w:rPr>
        <w:t>Apstiprināt daudzdzīvokļu dzīvojamai mājai Rūpniecības ielā 51A, Madonā, Madonas novadā, īpašuma kadastra numurs 7001 501 0095 (būves kadastra apzīmējums 7001 001 0423 004) un ar dzīvojamo māju funkcionāli saistītajām palīgceltnēm ar kadastra apzīmējumu 7001 001 0423 005 funkcionāli nepieciešamo zemes gabalu 0.1763 ha platībā, saskaņā ar pielikumu Nr.</w:t>
      </w:r>
      <w:r>
        <w:rPr>
          <w:rFonts w:ascii="Times New Roman" w:eastAsia="Times New Roman" w:hAnsi="Times New Roman" w:cs="Times New Roman"/>
          <w:kern w:val="1"/>
          <w:sz w:val="24"/>
          <w:szCs w:val="24"/>
          <w:lang w:eastAsia="hi-IN" w:bidi="hi-IN"/>
          <w14:ligatures w14:val="none"/>
        </w:rPr>
        <w:t> </w:t>
      </w:r>
      <w:r w:rsidRPr="00BD6907">
        <w:rPr>
          <w:rFonts w:ascii="Times New Roman" w:eastAsia="Times New Roman" w:hAnsi="Times New Roman" w:cs="Times New Roman"/>
          <w:kern w:val="1"/>
          <w:sz w:val="24"/>
          <w:szCs w:val="24"/>
          <w:lang w:eastAsia="hi-IN" w:bidi="hi-IN"/>
          <w14:ligatures w14:val="none"/>
        </w:rPr>
        <w:t>1.</w:t>
      </w:r>
    </w:p>
    <w:p w14:paraId="290F7740" w14:textId="55C63EA6" w:rsidR="00BD6907" w:rsidRPr="00BD6907" w:rsidRDefault="00BD6907" w:rsidP="00BD6907">
      <w:pPr>
        <w:pStyle w:val="Sarakstarindkopa"/>
        <w:numPr>
          <w:ilvl w:val="0"/>
          <w:numId w:val="61"/>
        </w:numPr>
        <w:suppressAutoHyphens/>
        <w:spacing w:line="240" w:lineRule="auto"/>
        <w:ind w:right="-1" w:hanging="720"/>
        <w:jc w:val="both"/>
        <w:rPr>
          <w:rFonts w:ascii="Calibri" w:eastAsia="Calibri" w:hAnsi="Calibri" w:cs="Times New Roman"/>
          <w:kern w:val="1"/>
          <w:lang w:eastAsia="ar-SA"/>
          <w14:ligatures w14:val="none"/>
        </w:rPr>
      </w:pPr>
      <w:r w:rsidRPr="00BD6907">
        <w:rPr>
          <w:rFonts w:ascii="Times New Roman" w:eastAsia="Times New Roman" w:hAnsi="Times New Roman" w:cs="Times New Roman"/>
          <w:kern w:val="1"/>
          <w:sz w:val="24"/>
          <w:szCs w:val="24"/>
          <w:lang w:eastAsia="hi-IN" w:bidi="hi-IN"/>
          <w14:ligatures w14:val="none"/>
        </w:rPr>
        <w:t>Noteikt šī lēmuma 1.</w:t>
      </w:r>
      <w:r>
        <w:rPr>
          <w:rFonts w:ascii="Times New Roman" w:eastAsia="Times New Roman" w:hAnsi="Times New Roman" w:cs="Times New Roman"/>
          <w:kern w:val="1"/>
          <w:sz w:val="24"/>
          <w:szCs w:val="24"/>
          <w:lang w:eastAsia="hi-IN" w:bidi="hi-IN"/>
          <w14:ligatures w14:val="none"/>
        </w:rPr>
        <w:t> </w:t>
      </w:r>
      <w:r w:rsidRPr="00BD6907">
        <w:rPr>
          <w:rFonts w:ascii="Times New Roman" w:eastAsia="Times New Roman" w:hAnsi="Times New Roman" w:cs="Times New Roman"/>
          <w:kern w:val="1"/>
          <w:sz w:val="24"/>
          <w:szCs w:val="24"/>
          <w:lang w:eastAsia="hi-IN" w:bidi="hi-IN"/>
          <w14:ligatures w14:val="none"/>
        </w:rPr>
        <w:t xml:space="preserve">punktā minētā nekustamā īpašuma ar kadastra numuru 7001 501 0095 apstiprinātajam funkcionāli nepieciešamajam zemes gabalam lietošanas mērķi - </w:t>
      </w:r>
      <w:proofErr w:type="spellStart"/>
      <w:r w:rsidRPr="00BD6907">
        <w:rPr>
          <w:rFonts w:ascii="Times New Roman" w:eastAsia="Times New Roman" w:hAnsi="Times New Roman" w:cs="Times New Roman"/>
          <w:kern w:val="1"/>
          <w:sz w:val="24"/>
          <w:szCs w:val="24"/>
          <w:lang w:eastAsia="hi-IN" w:bidi="hi-IN"/>
          <w14:ligatures w14:val="none"/>
        </w:rPr>
        <w:t>vienstāva</w:t>
      </w:r>
      <w:proofErr w:type="spellEnd"/>
      <w:r w:rsidRPr="00BD6907">
        <w:rPr>
          <w:rFonts w:ascii="Times New Roman" w:eastAsia="Times New Roman" w:hAnsi="Times New Roman" w:cs="Times New Roman"/>
          <w:kern w:val="1"/>
          <w:sz w:val="24"/>
          <w:szCs w:val="24"/>
          <w:lang w:eastAsia="hi-IN" w:bidi="hi-IN"/>
          <w14:ligatures w14:val="none"/>
        </w:rPr>
        <w:t xml:space="preserve"> un divstāvu daudzdzīvokļu māju apbūve (kods 0701) - 1763 m</w:t>
      </w:r>
      <w:r w:rsidRPr="00BD6907">
        <w:rPr>
          <w:rFonts w:ascii="Times New Roman" w:eastAsia="Times New Roman" w:hAnsi="Times New Roman" w:cs="Times New Roman"/>
          <w:kern w:val="1"/>
          <w:sz w:val="24"/>
          <w:szCs w:val="24"/>
          <w:vertAlign w:val="superscript"/>
          <w:lang w:eastAsia="hi-IN" w:bidi="hi-IN"/>
          <w14:ligatures w14:val="none"/>
        </w:rPr>
        <w:t>2</w:t>
      </w:r>
      <w:r w:rsidRPr="00BD6907">
        <w:rPr>
          <w:rFonts w:ascii="Times New Roman" w:eastAsia="Times New Roman" w:hAnsi="Times New Roman" w:cs="Times New Roman"/>
          <w:kern w:val="1"/>
          <w:sz w:val="24"/>
          <w:szCs w:val="24"/>
          <w:lang w:eastAsia="hi-IN" w:bidi="hi-IN"/>
          <w14:ligatures w14:val="none"/>
        </w:rPr>
        <w:t xml:space="preserve"> platībā.</w:t>
      </w:r>
    </w:p>
    <w:p w14:paraId="4EEEBE65" w14:textId="7575B63D" w:rsidR="00BD6907" w:rsidRPr="00BD6907" w:rsidRDefault="00BD6907" w:rsidP="00BD6907">
      <w:pPr>
        <w:pStyle w:val="Sarakstarindkopa"/>
        <w:numPr>
          <w:ilvl w:val="0"/>
          <w:numId w:val="61"/>
        </w:numPr>
        <w:suppressAutoHyphens/>
        <w:spacing w:after="0" w:line="240" w:lineRule="auto"/>
        <w:ind w:right="-1" w:hanging="720"/>
        <w:jc w:val="both"/>
        <w:rPr>
          <w:rFonts w:ascii="Calibri" w:eastAsia="Calibri" w:hAnsi="Calibri" w:cs="Times New Roman"/>
          <w:kern w:val="1"/>
          <w:lang w:eastAsia="ar-SA"/>
          <w14:ligatures w14:val="none"/>
        </w:rPr>
      </w:pPr>
      <w:r w:rsidRPr="00BD6907">
        <w:rPr>
          <w:rFonts w:ascii="Times New Roman" w:eastAsia="Times New Roman" w:hAnsi="Times New Roman" w:cs="Times New Roman"/>
          <w:kern w:val="1"/>
          <w:sz w:val="24"/>
          <w:szCs w:val="24"/>
          <w:lang w:eastAsia="hi-IN" w:bidi="hi-IN"/>
          <w14:ligatures w14:val="none"/>
        </w:rPr>
        <w:t xml:space="preserve">Zemes vienībai ar kadastra apzīmējumu 7001 001 0423 noteikt lietošanas mērķus - </w:t>
      </w:r>
      <w:proofErr w:type="spellStart"/>
      <w:r w:rsidRPr="00BD6907">
        <w:rPr>
          <w:rFonts w:ascii="Times New Roman" w:eastAsia="Times New Roman" w:hAnsi="Times New Roman" w:cs="Times New Roman"/>
          <w:kern w:val="1"/>
          <w:sz w:val="24"/>
          <w:szCs w:val="24"/>
          <w:lang w:eastAsia="hi-IN" w:bidi="hi-IN"/>
          <w14:ligatures w14:val="none"/>
        </w:rPr>
        <w:t>vienstāva</w:t>
      </w:r>
      <w:proofErr w:type="spellEnd"/>
      <w:r w:rsidRPr="00BD6907">
        <w:rPr>
          <w:rFonts w:ascii="Times New Roman" w:eastAsia="Times New Roman" w:hAnsi="Times New Roman" w:cs="Times New Roman"/>
          <w:kern w:val="1"/>
          <w:sz w:val="24"/>
          <w:szCs w:val="24"/>
          <w:lang w:eastAsia="hi-IN" w:bidi="hi-IN"/>
          <w14:ligatures w14:val="none"/>
        </w:rPr>
        <w:t xml:space="preserve"> un divstāvu daudzdzīvokļu māju apbūve (kods 0701) - 5449 m</w:t>
      </w:r>
      <w:r w:rsidRPr="00BD6907">
        <w:rPr>
          <w:rFonts w:ascii="Times New Roman" w:eastAsia="Times New Roman" w:hAnsi="Times New Roman" w:cs="Times New Roman"/>
          <w:kern w:val="1"/>
          <w:sz w:val="24"/>
          <w:szCs w:val="24"/>
          <w:vertAlign w:val="superscript"/>
          <w:lang w:eastAsia="hi-IN" w:bidi="hi-IN"/>
          <w14:ligatures w14:val="none"/>
        </w:rPr>
        <w:t>2</w:t>
      </w:r>
      <w:r w:rsidRPr="00BD6907">
        <w:rPr>
          <w:rFonts w:ascii="Times New Roman" w:eastAsia="Times New Roman" w:hAnsi="Times New Roman" w:cs="Times New Roman"/>
          <w:kern w:val="1"/>
          <w:sz w:val="24"/>
          <w:szCs w:val="24"/>
          <w:lang w:eastAsia="hi-IN" w:bidi="hi-IN"/>
          <w14:ligatures w14:val="none"/>
        </w:rPr>
        <w:t xml:space="preserve"> platībā un zeme dzelzceļa infrastruktūras zemes nodalījuma joslā un ceļu zemes nodalījuma joslā (kods 1101) – 998 m</w:t>
      </w:r>
      <w:r w:rsidRPr="00BD6907">
        <w:rPr>
          <w:rFonts w:ascii="Times New Roman" w:eastAsia="Times New Roman" w:hAnsi="Times New Roman" w:cs="Times New Roman"/>
          <w:kern w:val="1"/>
          <w:sz w:val="24"/>
          <w:szCs w:val="24"/>
          <w:vertAlign w:val="superscript"/>
          <w:lang w:eastAsia="hi-IN" w:bidi="hi-IN"/>
          <w14:ligatures w14:val="none"/>
        </w:rPr>
        <w:t>2</w:t>
      </w:r>
      <w:r w:rsidRPr="00BD6907">
        <w:rPr>
          <w:rFonts w:ascii="Times New Roman" w:eastAsia="Times New Roman" w:hAnsi="Times New Roman" w:cs="Times New Roman"/>
          <w:kern w:val="1"/>
          <w:sz w:val="24"/>
          <w:szCs w:val="24"/>
          <w:lang w:eastAsia="hi-IN" w:bidi="hi-IN"/>
          <w14:ligatures w14:val="none"/>
        </w:rPr>
        <w:t xml:space="preserve"> platībā.</w:t>
      </w:r>
    </w:p>
    <w:p w14:paraId="23C78EBA" w14:textId="77777777" w:rsidR="00BD6907" w:rsidRPr="00BD6907" w:rsidRDefault="00BD6907" w:rsidP="00BD6907">
      <w:pPr>
        <w:pStyle w:val="Sarakstarindkopa"/>
        <w:suppressAutoHyphens/>
        <w:spacing w:after="0" w:line="240" w:lineRule="auto"/>
        <w:ind w:right="-1"/>
        <w:jc w:val="both"/>
        <w:rPr>
          <w:rFonts w:ascii="Calibri" w:eastAsia="Calibri" w:hAnsi="Calibri" w:cs="Times New Roman"/>
          <w:kern w:val="1"/>
          <w:lang w:eastAsia="ar-SA"/>
          <w14:ligatures w14:val="none"/>
        </w:rPr>
      </w:pPr>
    </w:p>
    <w:p w14:paraId="380AFB90" w14:textId="229BBD23" w:rsidR="00BD6907" w:rsidRPr="00BD6907" w:rsidRDefault="00BD6907" w:rsidP="00BD6907">
      <w:pPr>
        <w:suppressAutoHyphens/>
        <w:spacing w:after="0" w:line="240" w:lineRule="auto"/>
        <w:ind w:right="851"/>
        <w:jc w:val="both"/>
        <w:rPr>
          <w:rFonts w:ascii="Calibri" w:eastAsia="Calibri" w:hAnsi="Calibri" w:cs="Times New Roman"/>
          <w:i/>
          <w:iCs/>
          <w:kern w:val="1"/>
          <w:lang w:eastAsia="ar-SA"/>
          <w14:ligatures w14:val="none"/>
        </w:rPr>
      </w:pPr>
      <w:r w:rsidRPr="00BD6907">
        <w:rPr>
          <w:rFonts w:ascii="Times New Roman" w:eastAsia="Times New Roman" w:hAnsi="Times New Roman" w:cs="Times New Roman"/>
          <w:i/>
          <w:iCs/>
          <w:kern w:val="1"/>
          <w:sz w:val="24"/>
          <w:szCs w:val="24"/>
          <w:lang w:eastAsia="hi-IN" w:bidi="hi-IN"/>
          <w14:ligatures w14:val="none"/>
        </w:rPr>
        <w:t xml:space="preserve">Pielikumā Nr. 1: Funkcionāli nepieciešamā zemesgabala projekts. </w:t>
      </w:r>
    </w:p>
    <w:p w14:paraId="1861991C" w14:textId="77777777" w:rsidR="00BD6907" w:rsidRPr="00BD6907" w:rsidRDefault="00BD6907" w:rsidP="00BD6907">
      <w:pPr>
        <w:suppressAutoHyphens/>
        <w:spacing w:after="0" w:line="240" w:lineRule="auto"/>
        <w:ind w:right="851"/>
        <w:jc w:val="both"/>
        <w:rPr>
          <w:rFonts w:ascii="Times New Roman" w:eastAsia="Times New Roman" w:hAnsi="Times New Roman" w:cs="Times New Roman"/>
          <w:b/>
          <w:kern w:val="1"/>
          <w:sz w:val="24"/>
          <w:szCs w:val="24"/>
          <w:lang w:eastAsia="ar-SA"/>
          <w14:ligatures w14:val="none"/>
        </w:rPr>
      </w:pPr>
    </w:p>
    <w:p w14:paraId="733B79D2" w14:textId="03E3BDA1" w:rsidR="00BD6907" w:rsidRPr="00BD6907" w:rsidRDefault="00BD6907" w:rsidP="00BF2CAE">
      <w:pPr>
        <w:widowControl w:val="0"/>
        <w:suppressAutoHyphens/>
        <w:spacing w:after="0" w:line="240" w:lineRule="auto"/>
        <w:jc w:val="both"/>
        <w:rPr>
          <w:rFonts w:ascii="Times New Roman" w:eastAsia="Calibri" w:hAnsi="Times New Roman" w:cs="Times New Roman"/>
          <w:kern w:val="0"/>
          <w14:ligatures w14:val="none"/>
        </w:rPr>
      </w:pPr>
      <w:r w:rsidRPr="00BD6907">
        <w:rPr>
          <w:rFonts w:ascii="Times New Roman" w:eastAsia="Calibri" w:hAnsi="Times New Roman" w:cs="Times New Roman"/>
          <w:i/>
          <w:kern w:val="1"/>
          <w:lang w:eastAsia="hi-IN" w:bidi="hi-IN"/>
          <w14:ligatures w14:val="none"/>
        </w:rPr>
        <w:t>Saskaņā ar Administratīvā procesa likuma 188.</w:t>
      </w:r>
      <w:r>
        <w:rPr>
          <w:rFonts w:ascii="Times New Roman" w:eastAsia="Calibri" w:hAnsi="Times New Roman" w:cs="Times New Roman"/>
          <w:i/>
          <w:kern w:val="1"/>
          <w:lang w:eastAsia="hi-IN" w:bidi="hi-IN"/>
          <w14:ligatures w14:val="none"/>
        </w:rPr>
        <w:t> </w:t>
      </w:r>
      <w:r w:rsidRPr="00BD6907">
        <w:rPr>
          <w:rFonts w:ascii="Times New Roman" w:eastAsia="Calibri" w:hAnsi="Times New Roman" w:cs="Times New Roman"/>
          <w:i/>
          <w:kern w:val="1"/>
          <w:lang w:eastAsia="hi-IN" w:bidi="hi-IN"/>
          <w14:ligatures w14:val="none"/>
        </w:rPr>
        <w:t>panta pirmo daļu, lēmumu var pārsūdzēt viena mēneša laikā no lēmuma spēkā stāšanās dienas Administratīvajā rajona tiesā.</w:t>
      </w:r>
    </w:p>
    <w:p w14:paraId="4BBD6566" w14:textId="52EE7F70" w:rsidR="00BD6907" w:rsidRPr="00BD6907" w:rsidRDefault="00BD6907" w:rsidP="00BF2CAE">
      <w:pPr>
        <w:suppressAutoHyphens/>
        <w:spacing w:after="0" w:line="240" w:lineRule="auto"/>
        <w:jc w:val="both"/>
        <w:rPr>
          <w:rFonts w:ascii="Times New Roman" w:eastAsia="Times New Roman" w:hAnsi="Times New Roman" w:cs="Times New Roman"/>
          <w:b/>
          <w:kern w:val="1"/>
          <w:sz w:val="24"/>
          <w:szCs w:val="24"/>
          <w:lang w:eastAsia="ar-SA"/>
          <w14:ligatures w14:val="none"/>
        </w:rPr>
      </w:pPr>
      <w:r w:rsidRPr="00BD6907">
        <w:rPr>
          <w:rFonts w:ascii="Times New Roman" w:eastAsia="Calibri" w:hAnsi="Times New Roman" w:cs="Times New Roman"/>
          <w:i/>
          <w:kern w:val="1"/>
          <w:lang w:eastAsia="hi-IN" w:bidi="hi-IN"/>
          <w14:ligatures w14:val="none"/>
        </w:rPr>
        <w:t>Saskaņā ar Administratīvā procesa likuma 70.</w:t>
      </w:r>
      <w:r>
        <w:rPr>
          <w:rFonts w:ascii="Times New Roman" w:eastAsia="Calibri" w:hAnsi="Times New Roman" w:cs="Times New Roman"/>
          <w:i/>
          <w:kern w:val="1"/>
          <w:lang w:eastAsia="hi-IN" w:bidi="hi-IN"/>
          <w14:ligatures w14:val="none"/>
        </w:rPr>
        <w:t> </w:t>
      </w:r>
      <w:r w:rsidRPr="00BD6907">
        <w:rPr>
          <w:rFonts w:ascii="Times New Roman" w:eastAsia="Calibri" w:hAnsi="Times New Roman" w:cs="Times New Roman"/>
          <w:i/>
          <w:kern w:val="1"/>
          <w:lang w:eastAsia="hi-IN" w:bidi="hi-IN"/>
          <w14:ligatures w14:val="none"/>
        </w:rPr>
        <w:t>panta pirmo daļu, lēmums stājas spēkā ar brīdi, kad tas paziņots adresātam</w:t>
      </w:r>
    </w:p>
    <w:p w14:paraId="3614C400" w14:textId="77777777" w:rsidR="00BD6907" w:rsidRDefault="00BD6907" w:rsidP="00123EA4">
      <w:pPr>
        <w:keepNext/>
        <w:suppressAutoHyphens/>
        <w:spacing w:after="0" w:line="100" w:lineRule="atLeast"/>
        <w:jc w:val="both"/>
        <w:rPr>
          <w:rFonts w:ascii="Times New Roman" w:eastAsia="Arial Unicode MS" w:hAnsi="Times New Roman" w:cs="Arial Unicode MS"/>
          <w:b/>
          <w:kern w:val="1"/>
          <w:sz w:val="24"/>
          <w:szCs w:val="24"/>
          <w:lang w:eastAsia="ar-SA"/>
          <w14:ligatures w14:val="none"/>
        </w:rPr>
      </w:pPr>
    </w:p>
    <w:p w14:paraId="5CC81185" w14:textId="77777777" w:rsidR="00BD6907" w:rsidRDefault="00BD6907" w:rsidP="00123EA4">
      <w:pPr>
        <w:keepNext/>
        <w:suppressAutoHyphens/>
        <w:spacing w:after="0" w:line="100" w:lineRule="atLeast"/>
        <w:jc w:val="both"/>
        <w:rPr>
          <w:rFonts w:ascii="Times New Roman" w:eastAsia="Arial Unicode MS" w:hAnsi="Times New Roman" w:cs="Arial Unicode MS"/>
          <w:b/>
          <w:kern w:val="1"/>
          <w:sz w:val="24"/>
          <w:szCs w:val="24"/>
          <w:lang w:eastAsia="ar-SA"/>
          <w14:ligatures w14:val="none"/>
        </w:rPr>
      </w:pPr>
    </w:p>
    <w:p w14:paraId="359089F2" w14:textId="77777777" w:rsidR="000946F4" w:rsidRDefault="000946F4" w:rsidP="00036EAE">
      <w:pPr>
        <w:spacing w:after="0" w:line="240" w:lineRule="auto"/>
        <w:jc w:val="both"/>
        <w:rPr>
          <w:rFonts w:ascii="Times New Roman" w:eastAsia="Times New Roman" w:hAnsi="Times New Roman" w:cs="Times New Roman"/>
          <w:kern w:val="0"/>
          <w:sz w:val="24"/>
          <w:szCs w:val="24"/>
          <w:lang w:eastAsia="lv-LV"/>
          <w14:ligatures w14:val="none"/>
        </w:rPr>
      </w:pPr>
      <w:bookmarkStart w:id="401" w:name="_Hlk175653118"/>
      <w:bookmarkEnd w:id="231"/>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7289BF9B" w14:textId="0B8BA4D5" w:rsidR="007E5EE9" w:rsidRPr="00F97DD5" w:rsidRDefault="007E5EE9" w:rsidP="00036EAE">
      <w:pPr>
        <w:spacing w:after="0" w:line="240" w:lineRule="auto"/>
        <w:jc w:val="both"/>
        <w:rPr>
          <w:rFonts w:ascii="Times New Roman" w:eastAsia="Times New Roman" w:hAnsi="Times New Roman" w:cs="Times New Roman"/>
          <w:kern w:val="0"/>
          <w:sz w:val="24"/>
          <w:szCs w:val="24"/>
          <w:lang w:eastAsia="lv-LV"/>
          <w14:ligatures w14:val="none"/>
        </w:rPr>
      </w:pPr>
      <w:r w:rsidRPr="00F97DD5">
        <w:rPr>
          <w:rFonts w:ascii="Times New Roman" w:eastAsia="Times New Roman" w:hAnsi="Times New Roman" w:cs="Times New Roman"/>
          <w:kern w:val="0"/>
          <w:sz w:val="24"/>
          <w:szCs w:val="24"/>
          <w:lang w:eastAsia="lv-LV"/>
          <w14:ligatures w14:val="none"/>
        </w:rPr>
        <w:t xml:space="preserve">            Domes priekšsēdētājs                                                                       A. </w:t>
      </w:r>
      <w:proofErr w:type="spellStart"/>
      <w:r w:rsidRPr="00F97DD5">
        <w:rPr>
          <w:rFonts w:ascii="Times New Roman" w:eastAsia="Times New Roman" w:hAnsi="Times New Roman" w:cs="Times New Roman"/>
          <w:kern w:val="0"/>
          <w:sz w:val="24"/>
          <w:szCs w:val="24"/>
          <w:lang w:eastAsia="lv-LV"/>
          <w14:ligatures w14:val="none"/>
        </w:rPr>
        <w:t>Lungevičs</w:t>
      </w:r>
      <w:proofErr w:type="spellEnd"/>
    </w:p>
    <w:p w14:paraId="31E77F08" w14:textId="77777777" w:rsidR="005D66F2" w:rsidRDefault="005D66F2" w:rsidP="00036EAE">
      <w:pPr>
        <w:spacing w:after="0" w:line="240" w:lineRule="auto"/>
        <w:jc w:val="both"/>
        <w:rPr>
          <w:rFonts w:ascii="Times New Roman" w:eastAsia="Times New Roman" w:hAnsi="Times New Roman" w:cs="Times New Roman"/>
          <w:i/>
          <w:iCs/>
          <w:kern w:val="0"/>
          <w:sz w:val="24"/>
          <w:szCs w:val="24"/>
          <w:lang w:eastAsia="lv-LV"/>
          <w14:ligatures w14:val="none"/>
        </w:rPr>
      </w:pPr>
    </w:p>
    <w:p w14:paraId="380251CA" w14:textId="77777777" w:rsidR="00DB4600" w:rsidRDefault="00DB4600" w:rsidP="00036EAE">
      <w:pPr>
        <w:spacing w:after="0" w:line="240" w:lineRule="auto"/>
        <w:jc w:val="both"/>
        <w:rPr>
          <w:rFonts w:ascii="Times New Roman" w:eastAsia="Times New Roman" w:hAnsi="Times New Roman" w:cs="Times New Roman"/>
          <w:i/>
          <w:iCs/>
          <w:kern w:val="0"/>
          <w:sz w:val="24"/>
          <w:szCs w:val="24"/>
          <w:lang w:eastAsia="lv-LV"/>
          <w14:ligatures w14:val="none"/>
        </w:rPr>
      </w:pPr>
    </w:p>
    <w:p w14:paraId="4B055A53" w14:textId="77777777" w:rsidR="00F41D13" w:rsidRPr="007E5EE9" w:rsidRDefault="00F41D13" w:rsidP="00036EAE">
      <w:pPr>
        <w:spacing w:after="0" w:line="240" w:lineRule="auto"/>
        <w:jc w:val="both"/>
        <w:rPr>
          <w:rFonts w:ascii="Times New Roman" w:eastAsia="Times New Roman" w:hAnsi="Times New Roman" w:cs="Times New Roman"/>
          <w:i/>
          <w:iCs/>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94"/>
    <w:bookmarkEnd w:id="395"/>
    <w:bookmarkEnd w:id="396"/>
    <w:bookmarkEnd w:id="397"/>
    <w:bookmarkEnd w:id="398"/>
    <w:bookmarkEnd w:id="399"/>
    <w:bookmarkEnd w:id="400"/>
    <w:bookmarkEnd w:id="401"/>
    <w:p w14:paraId="406EAD02" w14:textId="77777777" w:rsidR="003A7846" w:rsidRPr="003A7846" w:rsidRDefault="003A7846" w:rsidP="003A7846">
      <w:pPr>
        <w:suppressAutoHyphens/>
        <w:spacing w:after="0" w:line="100" w:lineRule="atLeast"/>
        <w:jc w:val="both"/>
        <w:rPr>
          <w:rFonts w:ascii="Times New Roman" w:eastAsia="Times New Roman" w:hAnsi="Times New Roman" w:cs="Times New Roman"/>
          <w:bCs/>
          <w:i/>
          <w:iCs/>
          <w:kern w:val="1"/>
          <w:sz w:val="24"/>
          <w:szCs w:val="24"/>
          <w:lang w:eastAsia="ar-SA"/>
          <w14:ligatures w14:val="none"/>
        </w:rPr>
      </w:pPr>
      <w:r w:rsidRPr="003A7846">
        <w:rPr>
          <w:rFonts w:ascii="Times New Roman" w:eastAsia="Times New Roman" w:hAnsi="Times New Roman" w:cs="Times New Roman"/>
          <w:bCs/>
          <w:i/>
          <w:iCs/>
          <w:kern w:val="1"/>
          <w:sz w:val="24"/>
          <w:szCs w:val="24"/>
          <w:lang w:eastAsia="ar-SA"/>
          <w14:ligatures w14:val="none"/>
        </w:rPr>
        <w:t>Putniņa 28080417</w:t>
      </w:r>
    </w:p>
    <w:p w14:paraId="4AE885FE" w14:textId="47D3BB3F" w:rsidR="005D66F2" w:rsidRPr="00882869" w:rsidRDefault="005D66F2" w:rsidP="008D66CE">
      <w:pPr>
        <w:spacing w:line="252" w:lineRule="auto"/>
        <w:rPr>
          <w:rFonts w:ascii="Times New Roman" w:eastAsia="Calibri" w:hAnsi="Times New Roman" w:cs="Times New Roman"/>
          <w:i/>
          <w:iCs/>
          <w:kern w:val="0"/>
          <w14:ligatures w14:val="none"/>
        </w:rPr>
      </w:pPr>
    </w:p>
    <w:sectPr w:rsidR="005D66F2" w:rsidRPr="00882869" w:rsidSect="0051486E">
      <w:footerReference w:type="default" r:id="rId9"/>
      <w:footerReference w:type="first" r:id="rId10"/>
      <w:pgSz w:w="11906" w:h="16838"/>
      <w:pgMar w:top="993" w:right="1133" w:bottom="1134" w:left="1701"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E2A0A" w14:textId="77777777" w:rsidR="00DA2C44" w:rsidRDefault="00DA2C44">
      <w:pPr>
        <w:spacing w:after="0" w:line="240" w:lineRule="auto"/>
      </w:pPr>
      <w:r>
        <w:separator/>
      </w:r>
    </w:p>
  </w:endnote>
  <w:endnote w:type="continuationSeparator" w:id="0">
    <w:p w14:paraId="0322CB5F" w14:textId="77777777" w:rsidR="00DA2C44" w:rsidRDefault="00DA2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FAFD2" w14:textId="0CBA0459" w:rsidR="00BB0904" w:rsidRPr="00D51911" w:rsidRDefault="00BB0904" w:rsidP="00BB0904">
    <w:pPr>
      <w:pStyle w:val="Kjene"/>
    </w:pPr>
    <w:bookmarkStart w:id="402" w:name="_Hlk181110144"/>
    <w:r w:rsidRPr="003C7F1F">
      <w:rPr>
        <w:sz w:val="20"/>
        <w:szCs w:val="20"/>
      </w:rPr>
      <w:t>DOKUMENTS PARAKSTĪTS AR DROŠU ELEKTRONISKO PARAKSTU UN SATUR LAIKA ZĪMOGU</w:t>
    </w:r>
  </w:p>
  <w:bookmarkEnd w:id="402"/>
  <w:p w14:paraId="1FFA995A" w14:textId="5BF2CD47" w:rsidR="00BB0904" w:rsidRDefault="00BB0904">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AE8E9" w14:textId="41729EF2" w:rsidR="00AA04E6" w:rsidRDefault="00AA04E6">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2BA1A" w14:textId="77777777" w:rsidR="00DA2C44" w:rsidRDefault="00DA2C44">
      <w:pPr>
        <w:spacing w:after="0" w:line="240" w:lineRule="auto"/>
      </w:pPr>
      <w:r>
        <w:separator/>
      </w:r>
    </w:p>
  </w:footnote>
  <w:footnote w:type="continuationSeparator" w:id="0">
    <w:p w14:paraId="102996F5" w14:textId="77777777" w:rsidR="00DA2C44" w:rsidRDefault="00DA2C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46021164"/>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7E326F"/>
    <w:multiLevelType w:val="multilevel"/>
    <w:tmpl w:val="931E5F8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sz w:val="22"/>
      </w:rPr>
    </w:lvl>
    <w:lvl w:ilvl="2">
      <w:start w:val="1"/>
      <w:numFmt w:val="decimal"/>
      <w:isLgl/>
      <w:lvlText w:val="%1.%2.%3."/>
      <w:lvlJc w:val="left"/>
      <w:pPr>
        <w:ind w:left="1800" w:hanging="720"/>
      </w:pPr>
      <w:rPr>
        <w:rFonts w:ascii="!Neo'w Arial" w:hAnsi="!Neo'w Arial" w:cs="!Neo'w Arial" w:hint="default"/>
        <w:sz w:val="22"/>
      </w:rPr>
    </w:lvl>
    <w:lvl w:ilvl="3">
      <w:start w:val="1"/>
      <w:numFmt w:val="decimal"/>
      <w:isLgl/>
      <w:lvlText w:val="%1.%2.%3.%4."/>
      <w:lvlJc w:val="left"/>
      <w:pPr>
        <w:ind w:left="2160" w:hanging="720"/>
      </w:pPr>
      <w:rPr>
        <w:rFonts w:ascii="!Neo'w Arial" w:hAnsi="!Neo'w Arial" w:cs="!Neo'w Arial" w:hint="default"/>
        <w:sz w:val="22"/>
      </w:rPr>
    </w:lvl>
    <w:lvl w:ilvl="4">
      <w:start w:val="1"/>
      <w:numFmt w:val="decimal"/>
      <w:isLgl/>
      <w:lvlText w:val="%1.%2.%3.%4.%5."/>
      <w:lvlJc w:val="left"/>
      <w:pPr>
        <w:ind w:left="2880" w:hanging="1080"/>
      </w:pPr>
      <w:rPr>
        <w:rFonts w:ascii="!Neo'w Arial" w:hAnsi="!Neo'w Arial" w:cs="!Neo'w Arial" w:hint="default"/>
        <w:sz w:val="22"/>
      </w:rPr>
    </w:lvl>
    <w:lvl w:ilvl="5">
      <w:start w:val="1"/>
      <w:numFmt w:val="decimal"/>
      <w:isLgl/>
      <w:lvlText w:val="%1.%2.%3.%4.%5.%6."/>
      <w:lvlJc w:val="left"/>
      <w:pPr>
        <w:ind w:left="3240" w:hanging="1080"/>
      </w:pPr>
      <w:rPr>
        <w:rFonts w:ascii="!Neo'w Arial" w:hAnsi="!Neo'w Arial" w:cs="!Neo'w Arial" w:hint="default"/>
        <w:sz w:val="22"/>
      </w:rPr>
    </w:lvl>
    <w:lvl w:ilvl="6">
      <w:start w:val="1"/>
      <w:numFmt w:val="decimal"/>
      <w:isLgl/>
      <w:lvlText w:val="%1.%2.%3.%4.%5.%6.%7."/>
      <w:lvlJc w:val="left"/>
      <w:pPr>
        <w:ind w:left="3960" w:hanging="1440"/>
      </w:pPr>
      <w:rPr>
        <w:rFonts w:ascii="!Neo'w Arial" w:hAnsi="!Neo'w Arial" w:cs="!Neo'w Arial" w:hint="default"/>
        <w:sz w:val="22"/>
      </w:rPr>
    </w:lvl>
    <w:lvl w:ilvl="7">
      <w:start w:val="1"/>
      <w:numFmt w:val="decimal"/>
      <w:isLgl/>
      <w:lvlText w:val="%1.%2.%3.%4.%5.%6.%7.%8."/>
      <w:lvlJc w:val="left"/>
      <w:pPr>
        <w:ind w:left="4320" w:hanging="1440"/>
      </w:pPr>
      <w:rPr>
        <w:rFonts w:ascii="!Neo'w Arial" w:hAnsi="!Neo'w Arial" w:cs="!Neo'w Arial" w:hint="default"/>
        <w:sz w:val="22"/>
      </w:rPr>
    </w:lvl>
    <w:lvl w:ilvl="8">
      <w:start w:val="1"/>
      <w:numFmt w:val="decimal"/>
      <w:isLgl/>
      <w:lvlText w:val="%1.%2.%3.%4.%5.%6.%7.%8.%9."/>
      <w:lvlJc w:val="left"/>
      <w:pPr>
        <w:ind w:left="5040" w:hanging="1800"/>
      </w:pPr>
      <w:rPr>
        <w:rFonts w:ascii="!Neo'w Arial" w:hAnsi="!Neo'w Arial" w:cs="!Neo'w Arial" w:hint="default"/>
        <w:sz w:val="22"/>
      </w:rPr>
    </w:lvl>
  </w:abstractNum>
  <w:abstractNum w:abstractNumId="2" w15:restartNumberingAfterBreak="0">
    <w:nsid w:val="05A36CF3"/>
    <w:multiLevelType w:val="hybridMultilevel"/>
    <w:tmpl w:val="A6AEFC80"/>
    <w:lvl w:ilvl="0" w:tplc="F25078FE">
      <w:start w:val="2"/>
      <w:numFmt w:val="decimal"/>
      <w:lvlText w:val="%1."/>
      <w:lvlJc w:val="left"/>
      <w:pPr>
        <w:ind w:left="360" w:hanging="360"/>
      </w:pPr>
      <w:rPr>
        <w:rFonts w:hint="default"/>
      </w:rPr>
    </w:lvl>
    <w:lvl w:ilvl="1" w:tplc="F852F058">
      <w:start w:val="3"/>
      <w:numFmt w:val="lowerLetter"/>
      <w:lvlText w:val="%2."/>
      <w:lvlJc w:val="left"/>
      <w:pPr>
        <w:ind w:left="1080" w:hanging="360"/>
      </w:pPr>
      <w:rPr>
        <w:rFonts w:hint="default"/>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7631C17"/>
    <w:multiLevelType w:val="hybridMultilevel"/>
    <w:tmpl w:val="3B161364"/>
    <w:lvl w:ilvl="0" w:tplc="5B46E238">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A57AAD"/>
    <w:multiLevelType w:val="hybridMultilevel"/>
    <w:tmpl w:val="337EB3CC"/>
    <w:lvl w:ilvl="0" w:tplc="3C0ABB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A7314BC"/>
    <w:multiLevelType w:val="hybridMultilevel"/>
    <w:tmpl w:val="5808B7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BEA3335"/>
    <w:multiLevelType w:val="multilevel"/>
    <w:tmpl w:val="A1EA158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0DF3637D"/>
    <w:multiLevelType w:val="hybridMultilevel"/>
    <w:tmpl w:val="85929460"/>
    <w:lvl w:ilvl="0" w:tplc="25B4CEC2">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B23BB8"/>
    <w:multiLevelType w:val="hybridMultilevel"/>
    <w:tmpl w:val="6E7E68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80F36F9"/>
    <w:multiLevelType w:val="hybridMultilevel"/>
    <w:tmpl w:val="081C77CA"/>
    <w:lvl w:ilvl="0" w:tplc="939C594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EF0261A"/>
    <w:multiLevelType w:val="hybridMultilevel"/>
    <w:tmpl w:val="7EF0217A"/>
    <w:lvl w:ilvl="0" w:tplc="826E1728">
      <w:start w:val="1"/>
      <w:numFmt w:val="decimal"/>
      <w:lvlText w:val="%1."/>
      <w:lvlJc w:val="left"/>
      <w:pPr>
        <w:ind w:left="792" w:hanging="360"/>
      </w:pPr>
      <w:rPr>
        <w:rFonts w:eastAsia="SimSun" w:cs="Arial" w:hint="default"/>
        <w:i w:val="0"/>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3" w15:restartNumberingAfterBreak="0">
    <w:nsid w:val="216F6070"/>
    <w:multiLevelType w:val="hybridMultilevel"/>
    <w:tmpl w:val="082CD2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974791D"/>
    <w:multiLevelType w:val="multilevel"/>
    <w:tmpl w:val="16844A3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32912B79"/>
    <w:multiLevelType w:val="hybridMultilevel"/>
    <w:tmpl w:val="07D2830A"/>
    <w:lvl w:ilvl="0" w:tplc="EA5C4D32">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33A034FC"/>
    <w:multiLevelType w:val="hybridMultilevel"/>
    <w:tmpl w:val="63FC3A64"/>
    <w:lvl w:ilvl="0" w:tplc="928C9F82">
      <w:start w:val="1"/>
      <w:numFmt w:val="decimal"/>
      <w:lvlText w:val="%1."/>
      <w:lvlJc w:val="left"/>
      <w:pPr>
        <w:ind w:left="792" w:hanging="360"/>
      </w:pPr>
      <w:rPr>
        <w:rFonts w:ascii="Times New Roman" w:eastAsia="SimSun" w:hAnsi="Times New Roman" w:cs="Times New Roman"/>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9"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2E14B9"/>
    <w:multiLevelType w:val="hybridMultilevel"/>
    <w:tmpl w:val="FEB4C2D6"/>
    <w:lvl w:ilvl="0" w:tplc="46907D64">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38C343C3"/>
    <w:multiLevelType w:val="hybridMultilevel"/>
    <w:tmpl w:val="47B45C96"/>
    <w:lvl w:ilvl="0" w:tplc="7588665E">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2"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23"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4"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0AD6CFD"/>
    <w:multiLevelType w:val="multilevel"/>
    <w:tmpl w:val="FC4A31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0DB5CDF"/>
    <w:multiLevelType w:val="hybridMultilevel"/>
    <w:tmpl w:val="6638F63E"/>
    <w:lvl w:ilvl="0" w:tplc="0426000F">
      <w:start w:val="1"/>
      <w:numFmt w:val="decimal"/>
      <w:lvlText w:val="%1."/>
      <w:lvlJc w:val="left"/>
      <w:pPr>
        <w:ind w:left="1152" w:hanging="360"/>
      </w:p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28"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9" w15:restartNumberingAfterBreak="0">
    <w:nsid w:val="435F445A"/>
    <w:multiLevelType w:val="hybridMultilevel"/>
    <w:tmpl w:val="E3A8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475076B"/>
    <w:multiLevelType w:val="hybridMultilevel"/>
    <w:tmpl w:val="A388323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1" w15:restartNumberingAfterBreak="0">
    <w:nsid w:val="4691593E"/>
    <w:multiLevelType w:val="hybridMultilevel"/>
    <w:tmpl w:val="5D2CD10A"/>
    <w:lvl w:ilvl="0" w:tplc="1D36FF7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52DB6FBC"/>
    <w:multiLevelType w:val="hybridMultilevel"/>
    <w:tmpl w:val="97DE929E"/>
    <w:lvl w:ilvl="0" w:tplc="A5A087F8">
      <w:start w:val="1"/>
      <w:numFmt w:val="decimal"/>
      <w:lvlText w:val="(%1)"/>
      <w:lvlJc w:val="left"/>
      <w:pPr>
        <w:ind w:left="927" w:hanging="360"/>
      </w:pPr>
      <w:rPr>
        <w:rFonts w:eastAsia="Lucida Sans Unicode"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3"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54EA6247"/>
    <w:multiLevelType w:val="hybridMultilevel"/>
    <w:tmpl w:val="70DC1B28"/>
    <w:lvl w:ilvl="0" w:tplc="4CF26696">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5806806"/>
    <w:multiLevelType w:val="hybridMultilevel"/>
    <w:tmpl w:val="28ACB61C"/>
    <w:lvl w:ilvl="0" w:tplc="03BCC2C0">
      <w:start w:val="3"/>
      <w:numFmt w:val="decimal"/>
      <w:lvlText w:val="%1."/>
      <w:lvlJc w:val="left"/>
      <w:pPr>
        <w:ind w:left="720" w:hanging="360"/>
      </w:pPr>
      <w:rPr>
        <w:rFonts w:hint="default"/>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58352C3"/>
    <w:multiLevelType w:val="hybridMultilevel"/>
    <w:tmpl w:val="92621E12"/>
    <w:lvl w:ilvl="0" w:tplc="0426000F">
      <w:start w:val="1"/>
      <w:numFmt w:val="decimal"/>
      <w:lvlText w:val="%1."/>
      <w:lvlJc w:val="left"/>
      <w:pPr>
        <w:ind w:left="1152" w:hanging="360"/>
      </w:p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37"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8"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56D32F1A"/>
    <w:multiLevelType w:val="hybridMultilevel"/>
    <w:tmpl w:val="B210AB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6D5031C"/>
    <w:multiLevelType w:val="multilevel"/>
    <w:tmpl w:val="61C8B8DE"/>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1" w15:restartNumberingAfterBreak="0">
    <w:nsid w:val="5900183E"/>
    <w:multiLevelType w:val="hybridMultilevel"/>
    <w:tmpl w:val="4EF47868"/>
    <w:lvl w:ilvl="0" w:tplc="F39EB14C">
      <w:start w:val="1"/>
      <w:numFmt w:val="decimal"/>
      <w:lvlText w:val="%1."/>
      <w:lvlJc w:val="left"/>
      <w:pPr>
        <w:ind w:left="1069" w:hanging="360"/>
      </w:pPr>
      <w:rPr>
        <w:rFonts w:hint="default"/>
        <w:b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2" w15:restartNumberingAfterBreak="0">
    <w:nsid w:val="5DF83183"/>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BD3153"/>
    <w:multiLevelType w:val="hybridMultilevel"/>
    <w:tmpl w:val="5DFC2A84"/>
    <w:lvl w:ilvl="0" w:tplc="89E0FC22">
      <w:start w:val="1"/>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1A2620F"/>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41116C"/>
    <w:multiLevelType w:val="hybridMultilevel"/>
    <w:tmpl w:val="0DA26694"/>
    <w:lvl w:ilvl="0" w:tplc="CF6AD112">
      <w:start w:val="2"/>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345132C"/>
    <w:multiLevelType w:val="multilevel"/>
    <w:tmpl w:val="6B18CF26"/>
    <w:lvl w:ilvl="0">
      <w:numFmt w:val="bullet"/>
      <w:lvlText w:val="-"/>
      <w:lvlJc w:val="left"/>
      <w:pPr>
        <w:tabs>
          <w:tab w:val="num" w:pos="0"/>
        </w:tabs>
        <w:ind w:left="1080" w:hanging="360"/>
      </w:pPr>
      <w:rPr>
        <w:rFonts w:ascii="Times New Roman" w:eastAsiaTheme="minorHAnsi"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7" w15:restartNumberingAfterBreak="0">
    <w:nsid w:val="65C62144"/>
    <w:multiLevelType w:val="multilevel"/>
    <w:tmpl w:val="10BC45B0"/>
    <w:lvl w:ilvl="0">
      <w:start w:val="1"/>
      <w:numFmt w:val="decimal"/>
      <w:pStyle w:val="satursarnum"/>
      <w:lvlText w:val="%1."/>
      <w:lvlJc w:val="left"/>
      <w:pPr>
        <w:tabs>
          <w:tab w:val="num" w:pos="0"/>
        </w:tabs>
        <w:ind w:left="720" w:hanging="360"/>
      </w:pPr>
      <w:rPr>
        <w:color w:val="auto"/>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48" w15:restartNumberingAfterBreak="0">
    <w:nsid w:val="67673A99"/>
    <w:multiLevelType w:val="hybridMultilevel"/>
    <w:tmpl w:val="EC0636A0"/>
    <w:lvl w:ilvl="0" w:tplc="CF6AD112">
      <w:start w:val="1"/>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6ABB5379"/>
    <w:multiLevelType w:val="hybridMultilevel"/>
    <w:tmpl w:val="114C17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6F3B790C"/>
    <w:multiLevelType w:val="hybridMultilevel"/>
    <w:tmpl w:val="AFEEAE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6FBD080C"/>
    <w:multiLevelType w:val="multilevel"/>
    <w:tmpl w:val="CE5C3DA8"/>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color w:val="auto"/>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52" w15:restartNumberingAfterBreak="0">
    <w:nsid w:val="726C62C3"/>
    <w:multiLevelType w:val="hybridMultilevel"/>
    <w:tmpl w:val="60A29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73696073"/>
    <w:multiLevelType w:val="hybridMultilevel"/>
    <w:tmpl w:val="1D9091FC"/>
    <w:lvl w:ilvl="0" w:tplc="B0C2AC7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4" w15:restartNumberingAfterBreak="0">
    <w:nsid w:val="78CE4E93"/>
    <w:multiLevelType w:val="hybridMultilevel"/>
    <w:tmpl w:val="27F6565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5" w15:restartNumberingAfterBreak="0">
    <w:nsid w:val="7A63064C"/>
    <w:multiLevelType w:val="hybridMultilevel"/>
    <w:tmpl w:val="3B801452"/>
    <w:lvl w:ilvl="0" w:tplc="6810B96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6" w15:restartNumberingAfterBreak="0">
    <w:nsid w:val="7C1217C9"/>
    <w:multiLevelType w:val="hybridMultilevel"/>
    <w:tmpl w:val="870A025C"/>
    <w:lvl w:ilvl="0" w:tplc="C28A9B8E">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7" w15:restartNumberingAfterBreak="0">
    <w:nsid w:val="7DA212B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44499597">
    <w:abstractNumId w:val="52"/>
  </w:num>
  <w:num w:numId="2" w16cid:durableId="340933750">
    <w:abstractNumId w:val="0"/>
  </w:num>
  <w:num w:numId="3" w16cid:durableId="539367815">
    <w:abstractNumId w:val="8"/>
  </w:num>
  <w:num w:numId="4" w16cid:durableId="1046760134">
    <w:abstractNumId w:val="44"/>
  </w:num>
  <w:num w:numId="5" w16cid:durableId="91360541">
    <w:abstractNumId w:val="42"/>
  </w:num>
  <w:num w:numId="6" w16cid:durableId="1121805628">
    <w:abstractNumId w:val="1"/>
  </w:num>
  <w:num w:numId="7" w16cid:durableId="2127429962">
    <w:abstractNumId w:val="55"/>
  </w:num>
  <w:num w:numId="8" w16cid:durableId="1744529291">
    <w:abstractNumId w:val="5"/>
  </w:num>
  <w:num w:numId="9" w16cid:durableId="1138113628">
    <w:abstractNumId w:val="37"/>
  </w:num>
  <w:num w:numId="10" w16cid:durableId="1092773450">
    <w:abstractNumId w:val="41"/>
  </w:num>
  <w:num w:numId="11" w16cid:durableId="913777296">
    <w:abstractNumId w:val="38"/>
  </w:num>
  <w:num w:numId="12" w16cid:durableId="1430151711">
    <w:abstractNumId w:val="40"/>
  </w:num>
  <w:num w:numId="13" w16cid:durableId="2130513238">
    <w:abstractNumId w:val="45"/>
  </w:num>
  <w:num w:numId="14" w16cid:durableId="1578780735">
    <w:abstractNumId w:val="48"/>
  </w:num>
  <w:num w:numId="15" w16cid:durableId="1786386788">
    <w:abstractNumId w:val="28"/>
  </w:num>
  <w:num w:numId="16" w16cid:durableId="196163184">
    <w:abstractNumId w:val="19"/>
  </w:num>
  <w:num w:numId="17" w16cid:durableId="1230922386">
    <w:abstractNumId w:val="39"/>
  </w:num>
  <w:num w:numId="18" w16cid:durableId="1120340242">
    <w:abstractNumId w:val="9"/>
  </w:num>
  <w:num w:numId="19" w16cid:durableId="848758573">
    <w:abstractNumId w:val="11"/>
  </w:num>
  <w:num w:numId="20" w16cid:durableId="2142383180">
    <w:abstractNumId w:val="56"/>
  </w:num>
  <w:num w:numId="21" w16cid:durableId="191492341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27529269">
    <w:abstractNumId w:val="51"/>
  </w:num>
  <w:num w:numId="23" w16cid:durableId="2063600743">
    <w:abstractNumId w:val="32"/>
  </w:num>
  <w:num w:numId="24" w16cid:durableId="4998511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94872674">
    <w:abstractNumId w:val="7"/>
  </w:num>
  <w:num w:numId="26" w16cid:durableId="136804360">
    <w:abstractNumId w:val="50"/>
  </w:num>
  <w:num w:numId="27" w16cid:durableId="1153833441">
    <w:abstractNumId w:val="12"/>
  </w:num>
  <w:num w:numId="28" w16cid:durableId="1878007776">
    <w:abstractNumId w:val="3"/>
  </w:num>
  <w:num w:numId="29" w16cid:durableId="1847357214">
    <w:abstractNumId w:val="13"/>
  </w:num>
  <w:num w:numId="30" w16cid:durableId="12811047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34265205">
    <w:abstractNumId w:val="14"/>
  </w:num>
  <w:num w:numId="32" w16cid:durableId="799347348">
    <w:abstractNumId w:val="30"/>
  </w:num>
  <w:num w:numId="33" w16cid:durableId="581254736">
    <w:abstractNumId w:val="57"/>
  </w:num>
  <w:num w:numId="34" w16cid:durableId="294331703">
    <w:abstractNumId w:val="26"/>
  </w:num>
  <w:num w:numId="35" w16cid:durableId="139423418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6680542">
    <w:abstractNumId w:val="46"/>
  </w:num>
  <w:num w:numId="37" w16cid:durableId="905456810">
    <w:abstractNumId w:val="47"/>
  </w:num>
  <w:num w:numId="38" w16cid:durableId="1886480066">
    <w:abstractNumId w:val="29"/>
  </w:num>
  <w:num w:numId="39" w16cid:durableId="1429692754">
    <w:abstractNumId w:val="35"/>
  </w:num>
  <w:num w:numId="40" w16cid:durableId="1745028452">
    <w:abstractNumId w:val="10"/>
  </w:num>
  <w:num w:numId="41" w16cid:durableId="1049500707">
    <w:abstractNumId w:val="20"/>
  </w:num>
  <w:num w:numId="42" w16cid:durableId="1666931824">
    <w:abstractNumId w:val="15"/>
  </w:num>
  <w:num w:numId="43" w16cid:durableId="341668838">
    <w:abstractNumId w:val="2"/>
  </w:num>
  <w:num w:numId="44" w16cid:durableId="1960599649">
    <w:abstractNumId w:val="49"/>
  </w:num>
  <w:num w:numId="45" w16cid:durableId="2069182197">
    <w:abstractNumId w:val="25"/>
  </w:num>
  <w:num w:numId="46" w16cid:durableId="347029995">
    <w:abstractNumId w:val="16"/>
  </w:num>
  <w:num w:numId="47" w16cid:durableId="1131627710">
    <w:abstractNumId w:val="53"/>
  </w:num>
  <w:num w:numId="48" w16cid:durableId="2077429351">
    <w:abstractNumId w:val="43"/>
  </w:num>
  <w:num w:numId="49" w16cid:durableId="721366196">
    <w:abstractNumId w:val="4"/>
  </w:num>
  <w:num w:numId="50" w16cid:durableId="1677464225">
    <w:abstractNumId w:val="23"/>
  </w:num>
  <w:num w:numId="51" w16cid:durableId="911282049">
    <w:abstractNumId w:val="18"/>
  </w:num>
  <w:num w:numId="52" w16cid:durableId="285817690">
    <w:abstractNumId w:val="24"/>
  </w:num>
  <w:num w:numId="53" w16cid:durableId="1809395276">
    <w:abstractNumId w:val="36"/>
  </w:num>
  <w:num w:numId="54" w16cid:durableId="1148136153">
    <w:abstractNumId w:val="27"/>
  </w:num>
  <w:num w:numId="55" w16cid:durableId="2031948964">
    <w:abstractNumId w:val="33"/>
  </w:num>
  <w:num w:numId="56" w16cid:durableId="21023344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03618681">
    <w:abstractNumId w:val="21"/>
  </w:num>
  <w:num w:numId="58" w16cid:durableId="202253272">
    <w:abstractNumId w:val="22"/>
  </w:num>
  <w:num w:numId="59" w16cid:durableId="1038823113">
    <w:abstractNumId w:val="6"/>
  </w:num>
  <w:num w:numId="60" w16cid:durableId="1010643749">
    <w:abstractNumId w:val="17"/>
  </w:num>
  <w:num w:numId="61" w16cid:durableId="1208226832">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195A"/>
    <w:rsid w:val="00016984"/>
    <w:rsid w:val="00024A05"/>
    <w:rsid w:val="00027955"/>
    <w:rsid w:val="000316CF"/>
    <w:rsid w:val="00035FA7"/>
    <w:rsid w:val="00036EAE"/>
    <w:rsid w:val="00037F24"/>
    <w:rsid w:val="00040344"/>
    <w:rsid w:val="00046391"/>
    <w:rsid w:val="00051C72"/>
    <w:rsid w:val="000567A7"/>
    <w:rsid w:val="000614B0"/>
    <w:rsid w:val="00064C7C"/>
    <w:rsid w:val="00065214"/>
    <w:rsid w:val="00075CCD"/>
    <w:rsid w:val="00081AB5"/>
    <w:rsid w:val="00085888"/>
    <w:rsid w:val="0009060B"/>
    <w:rsid w:val="000946F4"/>
    <w:rsid w:val="0009534C"/>
    <w:rsid w:val="00095DC5"/>
    <w:rsid w:val="000A5E35"/>
    <w:rsid w:val="000B6ED6"/>
    <w:rsid w:val="000D2234"/>
    <w:rsid w:val="000E4E17"/>
    <w:rsid w:val="000E6353"/>
    <w:rsid w:val="001010C6"/>
    <w:rsid w:val="00120527"/>
    <w:rsid w:val="0012355D"/>
    <w:rsid w:val="00123EA4"/>
    <w:rsid w:val="00124622"/>
    <w:rsid w:val="0012688C"/>
    <w:rsid w:val="00137427"/>
    <w:rsid w:val="00140AA0"/>
    <w:rsid w:val="001410EE"/>
    <w:rsid w:val="00144213"/>
    <w:rsid w:val="00145586"/>
    <w:rsid w:val="00146BD5"/>
    <w:rsid w:val="00153C13"/>
    <w:rsid w:val="001557A8"/>
    <w:rsid w:val="00176A49"/>
    <w:rsid w:val="001847D0"/>
    <w:rsid w:val="0019197C"/>
    <w:rsid w:val="00191F27"/>
    <w:rsid w:val="00194081"/>
    <w:rsid w:val="001951F9"/>
    <w:rsid w:val="001958DC"/>
    <w:rsid w:val="001B1333"/>
    <w:rsid w:val="001B7B55"/>
    <w:rsid w:val="001C4859"/>
    <w:rsid w:val="001C774A"/>
    <w:rsid w:val="001D6CD5"/>
    <w:rsid w:val="001D7207"/>
    <w:rsid w:val="001E2926"/>
    <w:rsid w:val="001E377D"/>
    <w:rsid w:val="001E44AF"/>
    <w:rsid w:val="00202676"/>
    <w:rsid w:val="002030BD"/>
    <w:rsid w:val="00206967"/>
    <w:rsid w:val="00220323"/>
    <w:rsid w:val="002229BB"/>
    <w:rsid w:val="00230ADB"/>
    <w:rsid w:val="00234339"/>
    <w:rsid w:val="002346A1"/>
    <w:rsid w:val="00236EBF"/>
    <w:rsid w:val="00237B4C"/>
    <w:rsid w:val="0024238C"/>
    <w:rsid w:val="00243608"/>
    <w:rsid w:val="00243F99"/>
    <w:rsid w:val="0026300A"/>
    <w:rsid w:val="002801D6"/>
    <w:rsid w:val="00286796"/>
    <w:rsid w:val="0029102A"/>
    <w:rsid w:val="002A04A9"/>
    <w:rsid w:val="002A352D"/>
    <w:rsid w:val="002B2712"/>
    <w:rsid w:val="002D7AE1"/>
    <w:rsid w:val="002E102F"/>
    <w:rsid w:val="002E6BE3"/>
    <w:rsid w:val="0031126F"/>
    <w:rsid w:val="003163FF"/>
    <w:rsid w:val="00337104"/>
    <w:rsid w:val="00337383"/>
    <w:rsid w:val="00350EF4"/>
    <w:rsid w:val="00356FDD"/>
    <w:rsid w:val="003743B1"/>
    <w:rsid w:val="00390070"/>
    <w:rsid w:val="003901A5"/>
    <w:rsid w:val="00396F4C"/>
    <w:rsid w:val="003A3015"/>
    <w:rsid w:val="003A7846"/>
    <w:rsid w:val="003B077F"/>
    <w:rsid w:val="003B1E29"/>
    <w:rsid w:val="003B36CE"/>
    <w:rsid w:val="003D1A3F"/>
    <w:rsid w:val="003D3A82"/>
    <w:rsid w:val="003D5432"/>
    <w:rsid w:val="003E4DF7"/>
    <w:rsid w:val="003E693B"/>
    <w:rsid w:val="003F1582"/>
    <w:rsid w:val="004067A5"/>
    <w:rsid w:val="0041350A"/>
    <w:rsid w:val="004142A2"/>
    <w:rsid w:val="00427160"/>
    <w:rsid w:val="00455C67"/>
    <w:rsid w:val="00463D5B"/>
    <w:rsid w:val="00466DA1"/>
    <w:rsid w:val="00477C37"/>
    <w:rsid w:val="004818DB"/>
    <w:rsid w:val="00484D59"/>
    <w:rsid w:val="00487890"/>
    <w:rsid w:val="004A7CA5"/>
    <w:rsid w:val="004C7232"/>
    <w:rsid w:val="004D1E9F"/>
    <w:rsid w:val="004E4E64"/>
    <w:rsid w:val="004E7A6E"/>
    <w:rsid w:val="004F2762"/>
    <w:rsid w:val="004F6420"/>
    <w:rsid w:val="00512E96"/>
    <w:rsid w:val="0051486E"/>
    <w:rsid w:val="00515CBB"/>
    <w:rsid w:val="005208F5"/>
    <w:rsid w:val="0052151B"/>
    <w:rsid w:val="00522218"/>
    <w:rsid w:val="00524046"/>
    <w:rsid w:val="00524DBE"/>
    <w:rsid w:val="005314A4"/>
    <w:rsid w:val="00532A66"/>
    <w:rsid w:val="0053526B"/>
    <w:rsid w:val="0053732B"/>
    <w:rsid w:val="005437E9"/>
    <w:rsid w:val="005472F9"/>
    <w:rsid w:val="00555FA3"/>
    <w:rsid w:val="00556D2E"/>
    <w:rsid w:val="00557862"/>
    <w:rsid w:val="005634D4"/>
    <w:rsid w:val="005A6DC9"/>
    <w:rsid w:val="005B4C3E"/>
    <w:rsid w:val="005C043D"/>
    <w:rsid w:val="005C1E30"/>
    <w:rsid w:val="005C3577"/>
    <w:rsid w:val="005C52E4"/>
    <w:rsid w:val="005D2F40"/>
    <w:rsid w:val="005D5C76"/>
    <w:rsid w:val="005D66F2"/>
    <w:rsid w:val="005D7985"/>
    <w:rsid w:val="005E559B"/>
    <w:rsid w:val="005F1832"/>
    <w:rsid w:val="005F45A5"/>
    <w:rsid w:val="005F6A45"/>
    <w:rsid w:val="005F7474"/>
    <w:rsid w:val="00601D49"/>
    <w:rsid w:val="006036D9"/>
    <w:rsid w:val="00606ABC"/>
    <w:rsid w:val="0062372C"/>
    <w:rsid w:val="006335D9"/>
    <w:rsid w:val="006601ED"/>
    <w:rsid w:val="0066768F"/>
    <w:rsid w:val="00670644"/>
    <w:rsid w:val="00675081"/>
    <w:rsid w:val="00686021"/>
    <w:rsid w:val="00686D04"/>
    <w:rsid w:val="00687268"/>
    <w:rsid w:val="00693010"/>
    <w:rsid w:val="00696794"/>
    <w:rsid w:val="006A1FED"/>
    <w:rsid w:val="006A315C"/>
    <w:rsid w:val="006A5275"/>
    <w:rsid w:val="006B3EEE"/>
    <w:rsid w:val="006B7B77"/>
    <w:rsid w:val="006C0090"/>
    <w:rsid w:val="006C1322"/>
    <w:rsid w:val="006C47DC"/>
    <w:rsid w:val="006D1878"/>
    <w:rsid w:val="006F61EA"/>
    <w:rsid w:val="00700BD7"/>
    <w:rsid w:val="00701709"/>
    <w:rsid w:val="00712CF3"/>
    <w:rsid w:val="007337E3"/>
    <w:rsid w:val="00746392"/>
    <w:rsid w:val="00751BAE"/>
    <w:rsid w:val="00754D68"/>
    <w:rsid w:val="0076113C"/>
    <w:rsid w:val="00765F21"/>
    <w:rsid w:val="007714D3"/>
    <w:rsid w:val="00782666"/>
    <w:rsid w:val="007833B4"/>
    <w:rsid w:val="00795E83"/>
    <w:rsid w:val="00796341"/>
    <w:rsid w:val="007A2892"/>
    <w:rsid w:val="007A2EE4"/>
    <w:rsid w:val="007A65BA"/>
    <w:rsid w:val="007B2B31"/>
    <w:rsid w:val="007D0C5D"/>
    <w:rsid w:val="007D110D"/>
    <w:rsid w:val="007D23A6"/>
    <w:rsid w:val="007E0F69"/>
    <w:rsid w:val="007E4873"/>
    <w:rsid w:val="007E5A61"/>
    <w:rsid w:val="007E5EE9"/>
    <w:rsid w:val="00810C80"/>
    <w:rsid w:val="00811259"/>
    <w:rsid w:val="008219F8"/>
    <w:rsid w:val="00824D6F"/>
    <w:rsid w:val="008315EB"/>
    <w:rsid w:val="008349CE"/>
    <w:rsid w:val="00835179"/>
    <w:rsid w:val="008401BC"/>
    <w:rsid w:val="008404FD"/>
    <w:rsid w:val="00840BA6"/>
    <w:rsid w:val="00844F41"/>
    <w:rsid w:val="00857254"/>
    <w:rsid w:val="00860EE9"/>
    <w:rsid w:val="00870B96"/>
    <w:rsid w:val="00880A75"/>
    <w:rsid w:val="00881BA7"/>
    <w:rsid w:val="00882869"/>
    <w:rsid w:val="00897638"/>
    <w:rsid w:val="008A1CDC"/>
    <w:rsid w:val="008A2A61"/>
    <w:rsid w:val="008B2FAC"/>
    <w:rsid w:val="008B36D5"/>
    <w:rsid w:val="008B4346"/>
    <w:rsid w:val="008B7E63"/>
    <w:rsid w:val="008C1080"/>
    <w:rsid w:val="008C6FDD"/>
    <w:rsid w:val="008D38E1"/>
    <w:rsid w:val="008D66CE"/>
    <w:rsid w:val="008E5B54"/>
    <w:rsid w:val="008F70EC"/>
    <w:rsid w:val="0090151A"/>
    <w:rsid w:val="00922F72"/>
    <w:rsid w:val="00927E75"/>
    <w:rsid w:val="00933C67"/>
    <w:rsid w:val="009418F6"/>
    <w:rsid w:val="009530A0"/>
    <w:rsid w:val="00953CEA"/>
    <w:rsid w:val="00961078"/>
    <w:rsid w:val="009637E1"/>
    <w:rsid w:val="00963FEE"/>
    <w:rsid w:val="009714F8"/>
    <w:rsid w:val="00976BB6"/>
    <w:rsid w:val="00977166"/>
    <w:rsid w:val="00981D0E"/>
    <w:rsid w:val="0098793C"/>
    <w:rsid w:val="009B266B"/>
    <w:rsid w:val="009B6752"/>
    <w:rsid w:val="009C53DE"/>
    <w:rsid w:val="009D31C1"/>
    <w:rsid w:val="009D32C0"/>
    <w:rsid w:val="009D6F7E"/>
    <w:rsid w:val="009E1DBD"/>
    <w:rsid w:val="009E6A4F"/>
    <w:rsid w:val="009F3F3D"/>
    <w:rsid w:val="009F42F5"/>
    <w:rsid w:val="009F4ECE"/>
    <w:rsid w:val="009F7E42"/>
    <w:rsid w:val="00A01109"/>
    <w:rsid w:val="00A031CC"/>
    <w:rsid w:val="00A05078"/>
    <w:rsid w:val="00A052A5"/>
    <w:rsid w:val="00A07101"/>
    <w:rsid w:val="00A20809"/>
    <w:rsid w:val="00A41BA5"/>
    <w:rsid w:val="00A50AB8"/>
    <w:rsid w:val="00A52B18"/>
    <w:rsid w:val="00A53594"/>
    <w:rsid w:val="00A56C52"/>
    <w:rsid w:val="00A63649"/>
    <w:rsid w:val="00A7024A"/>
    <w:rsid w:val="00A71B48"/>
    <w:rsid w:val="00A9161D"/>
    <w:rsid w:val="00A9690F"/>
    <w:rsid w:val="00AA04E6"/>
    <w:rsid w:val="00AA341C"/>
    <w:rsid w:val="00AA7BE7"/>
    <w:rsid w:val="00AB2A1F"/>
    <w:rsid w:val="00AB762F"/>
    <w:rsid w:val="00AC5187"/>
    <w:rsid w:val="00AC7B15"/>
    <w:rsid w:val="00AD49D6"/>
    <w:rsid w:val="00AD4BE7"/>
    <w:rsid w:val="00AE0748"/>
    <w:rsid w:val="00AE3B75"/>
    <w:rsid w:val="00AE467A"/>
    <w:rsid w:val="00B0603C"/>
    <w:rsid w:val="00B075B2"/>
    <w:rsid w:val="00B13931"/>
    <w:rsid w:val="00B16723"/>
    <w:rsid w:val="00B22EDE"/>
    <w:rsid w:val="00B25560"/>
    <w:rsid w:val="00B262D2"/>
    <w:rsid w:val="00B32F5B"/>
    <w:rsid w:val="00B45D81"/>
    <w:rsid w:val="00B5303D"/>
    <w:rsid w:val="00B54AF0"/>
    <w:rsid w:val="00B56F87"/>
    <w:rsid w:val="00B62EEF"/>
    <w:rsid w:val="00B7235F"/>
    <w:rsid w:val="00B81B0C"/>
    <w:rsid w:val="00B9621F"/>
    <w:rsid w:val="00BA3623"/>
    <w:rsid w:val="00BA709F"/>
    <w:rsid w:val="00BB0904"/>
    <w:rsid w:val="00BB172C"/>
    <w:rsid w:val="00BB463B"/>
    <w:rsid w:val="00BD6907"/>
    <w:rsid w:val="00BE48E4"/>
    <w:rsid w:val="00BF2CAE"/>
    <w:rsid w:val="00BF7F80"/>
    <w:rsid w:val="00C006A9"/>
    <w:rsid w:val="00C117F4"/>
    <w:rsid w:val="00C166D2"/>
    <w:rsid w:val="00C3211E"/>
    <w:rsid w:val="00C44D12"/>
    <w:rsid w:val="00C458F5"/>
    <w:rsid w:val="00C50116"/>
    <w:rsid w:val="00C522EA"/>
    <w:rsid w:val="00C64B32"/>
    <w:rsid w:val="00C819FC"/>
    <w:rsid w:val="00C83719"/>
    <w:rsid w:val="00C8606E"/>
    <w:rsid w:val="00CA0EAA"/>
    <w:rsid w:val="00CA72A0"/>
    <w:rsid w:val="00CC2781"/>
    <w:rsid w:val="00CC71B9"/>
    <w:rsid w:val="00CC7EFA"/>
    <w:rsid w:val="00CD233D"/>
    <w:rsid w:val="00CD25C6"/>
    <w:rsid w:val="00CE59E7"/>
    <w:rsid w:val="00CF3209"/>
    <w:rsid w:val="00D013D0"/>
    <w:rsid w:val="00D04439"/>
    <w:rsid w:val="00D0588C"/>
    <w:rsid w:val="00D22661"/>
    <w:rsid w:val="00D25298"/>
    <w:rsid w:val="00D27C6F"/>
    <w:rsid w:val="00D32083"/>
    <w:rsid w:val="00D33C4C"/>
    <w:rsid w:val="00D370BD"/>
    <w:rsid w:val="00D43C5B"/>
    <w:rsid w:val="00D530A0"/>
    <w:rsid w:val="00D6557E"/>
    <w:rsid w:val="00D66B27"/>
    <w:rsid w:val="00D6707D"/>
    <w:rsid w:val="00D715AD"/>
    <w:rsid w:val="00D76B7D"/>
    <w:rsid w:val="00D83380"/>
    <w:rsid w:val="00D87B7D"/>
    <w:rsid w:val="00D92D9F"/>
    <w:rsid w:val="00DA2C44"/>
    <w:rsid w:val="00DB4600"/>
    <w:rsid w:val="00DC7939"/>
    <w:rsid w:val="00DD1E41"/>
    <w:rsid w:val="00DD71BC"/>
    <w:rsid w:val="00DE1CF3"/>
    <w:rsid w:val="00DE582C"/>
    <w:rsid w:val="00DF10F4"/>
    <w:rsid w:val="00E03875"/>
    <w:rsid w:val="00E0573A"/>
    <w:rsid w:val="00E076BF"/>
    <w:rsid w:val="00E1154E"/>
    <w:rsid w:val="00E237DC"/>
    <w:rsid w:val="00E23927"/>
    <w:rsid w:val="00E4165A"/>
    <w:rsid w:val="00E63C77"/>
    <w:rsid w:val="00E66CEB"/>
    <w:rsid w:val="00E67AD6"/>
    <w:rsid w:val="00E7156E"/>
    <w:rsid w:val="00E76F1B"/>
    <w:rsid w:val="00E77B83"/>
    <w:rsid w:val="00E83AA9"/>
    <w:rsid w:val="00E863CA"/>
    <w:rsid w:val="00E94DB9"/>
    <w:rsid w:val="00EB32BA"/>
    <w:rsid w:val="00EB53FF"/>
    <w:rsid w:val="00EC1704"/>
    <w:rsid w:val="00EC676A"/>
    <w:rsid w:val="00ED28BC"/>
    <w:rsid w:val="00ED2B67"/>
    <w:rsid w:val="00ED5A07"/>
    <w:rsid w:val="00EE2BA4"/>
    <w:rsid w:val="00EF19F7"/>
    <w:rsid w:val="00EF5C46"/>
    <w:rsid w:val="00F0303D"/>
    <w:rsid w:val="00F06C31"/>
    <w:rsid w:val="00F274E6"/>
    <w:rsid w:val="00F35B1F"/>
    <w:rsid w:val="00F41D13"/>
    <w:rsid w:val="00F52D09"/>
    <w:rsid w:val="00F5606A"/>
    <w:rsid w:val="00F65FA4"/>
    <w:rsid w:val="00F66425"/>
    <w:rsid w:val="00F710E2"/>
    <w:rsid w:val="00F8582A"/>
    <w:rsid w:val="00F97DD5"/>
    <w:rsid w:val="00FA35D1"/>
    <w:rsid w:val="00FA58A3"/>
    <w:rsid w:val="00FA7578"/>
    <w:rsid w:val="00FC0360"/>
    <w:rsid w:val="00FC6E49"/>
    <w:rsid w:val="00FD1361"/>
    <w:rsid w:val="00FE16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1E29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paragraph" w:customStyle="1" w:styleId="msonormal804d7de8fd46f06a46511c7c60d1535e">
    <w:name w:val="msonormal_804d7de8fd46f06a46511c7c60d1535e"/>
    <w:basedOn w:val="Parasts"/>
    <w:rsid w:val="0020696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20696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Bezatstarpm">
    <w:name w:val="No Spacing"/>
    <w:uiPriority w:val="1"/>
    <w:qFormat/>
    <w:rsid w:val="005314A4"/>
    <w:pPr>
      <w:spacing w:after="0" w:line="240" w:lineRule="auto"/>
    </w:pPr>
  </w:style>
  <w:style w:type="character" w:styleId="Hipersaite">
    <w:name w:val="Hyperlink"/>
    <w:uiPriority w:val="99"/>
    <w:unhideWhenUsed/>
    <w:rsid w:val="00137427"/>
    <w:rPr>
      <w:color w:val="0563C1"/>
      <w:u w:val="single"/>
    </w:rPr>
  </w:style>
  <w:style w:type="paragraph" w:customStyle="1" w:styleId="tv213">
    <w:name w:val="tv213"/>
    <w:basedOn w:val="Parasts"/>
    <w:rsid w:val="0013742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Paraststmeklis">
    <w:name w:val="Normal (Web)"/>
    <w:basedOn w:val="Parasts"/>
    <w:unhideWhenUsed/>
    <w:rsid w:val="00137427"/>
    <w:pPr>
      <w:spacing w:before="100" w:after="100" w:line="240" w:lineRule="auto"/>
      <w:jc w:val="both"/>
    </w:pPr>
    <w:rPr>
      <w:rFonts w:ascii="Times New Roman" w:eastAsia="Times New Roman" w:hAnsi="Times New Roman" w:cs="Times New Roman"/>
      <w:kern w:val="0"/>
      <w:sz w:val="24"/>
      <w:szCs w:val="20"/>
      <w:lang w:val="en-US"/>
      <w14:ligatures w14:val="none"/>
    </w:rPr>
  </w:style>
  <w:style w:type="paragraph" w:styleId="Pamatteksts">
    <w:name w:val="Body Text"/>
    <w:basedOn w:val="Parasts"/>
    <w:link w:val="PamattekstsRakstz"/>
    <w:unhideWhenUsed/>
    <w:rsid w:val="00137427"/>
    <w:pPr>
      <w:widowControl w:val="0"/>
      <w:suppressAutoHyphens/>
      <w:spacing w:after="120" w:line="240" w:lineRule="auto"/>
    </w:pPr>
    <w:rPr>
      <w:rFonts w:ascii="Times New Roman" w:eastAsia="Lucida Sans Unicode" w:hAnsi="Times New Roman" w:cs="Times New Roman"/>
      <w:sz w:val="24"/>
      <w:szCs w:val="24"/>
      <w:lang w:eastAsia="lv-LV"/>
      <w14:ligatures w14:val="none"/>
    </w:rPr>
  </w:style>
  <w:style w:type="character" w:customStyle="1" w:styleId="PamattekstsRakstz">
    <w:name w:val="Pamatteksts Rakstz."/>
    <w:basedOn w:val="Noklusjumarindkopasfonts"/>
    <w:link w:val="Pamatteksts"/>
    <w:rsid w:val="00137427"/>
    <w:rPr>
      <w:rFonts w:ascii="Times New Roman" w:eastAsia="Lucida Sans Unicode" w:hAnsi="Times New Roman" w:cs="Times New Roman"/>
      <w:sz w:val="24"/>
      <w:szCs w:val="24"/>
      <w:lang w:eastAsia="lv-LV"/>
      <w14:ligatures w14:val="none"/>
    </w:rPr>
  </w:style>
  <w:style w:type="character" w:customStyle="1" w:styleId="SarakstarindkopaRakstz">
    <w:name w:val="Saraksta rindkopa Rakstz."/>
    <w:link w:val="Sarakstarindkopa"/>
    <w:uiPriority w:val="34"/>
    <w:locked/>
    <w:rsid w:val="00024A05"/>
  </w:style>
  <w:style w:type="character" w:customStyle="1" w:styleId="Virsraksts1Rakstz">
    <w:name w:val="Virsraksts 1 Rakstz."/>
    <w:basedOn w:val="Noklusjumarindkopasfonts"/>
    <w:link w:val="Virsraksts1"/>
    <w:uiPriority w:val="9"/>
    <w:rsid w:val="001E2926"/>
    <w:rPr>
      <w:rFonts w:ascii="Times New Roman" w:eastAsia="Times New Roman" w:hAnsi="Times New Roman" w:cs="Times New Roman"/>
      <w:b/>
      <w:bCs/>
      <w:kern w:val="36"/>
      <w:sz w:val="48"/>
      <w:szCs w:val="48"/>
      <w:lang w:eastAsia="lv-LV"/>
      <w14:ligatures w14:val="none"/>
    </w:rPr>
  </w:style>
  <w:style w:type="paragraph" w:customStyle="1" w:styleId="Default">
    <w:name w:val="Default"/>
    <w:rsid w:val="00ED28BC"/>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form-control-plaintext">
    <w:name w:val="form-control-plaintext"/>
    <w:basedOn w:val="Parasts"/>
    <w:rsid w:val="007A289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atursarnum">
    <w:name w:val="saturs_ar_num"/>
    <w:basedOn w:val="Parasts"/>
    <w:autoRedefine/>
    <w:rsid w:val="00F97DD5"/>
    <w:pPr>
      <w:widowControl w:val="0"/>
      <w:numPr>
        <w:numId w:val="37"/>
      </w:numPr>
      <w:tabs>
        <w:tab w:val="left" w:pos="1134"/>
      </w:tabs>
      <w:suppressAutoHyphens/>
      <w:spacing w:after="0" w:line="240" w:lineRule="auto"/>
      <w:jc w:val="both"/>
    </w:pPr>
    <w:rPr>
      <w:rFonts w:ascii="Times New Roman" w:eastAsia="Lucida Sans Unicode" w:hAnsi="Times New Roman" w:cs="Times New Roman"/>
      <w:bCs/>
      <w:color w:val="4472C4" w:themeColor="accent1"/>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26457">
      <w:bodyDiv w:val="1"/>
      <w:marLeft w:val="0"/>
      <w:marRight w:val="0"/>
      <w:marTop w:val="0"/>
      <w:marBottom w:val="0"/>
      <w:divBdr>
        <w:top w:val="none" w:sz="0" w:space="0" w:color="auto"/>
        <w:left w:val="none" w:sz="0" w:space="0" w:color="auto"/>
        <w:bottom w:val="none" w:sz="0" w:space="0" w:color="auto"/>
        <w:right w:val="none" w:sz="0" w:space="0" w:color="auto"/>
      </w:divBdr>
    </w:div>
    <w:div w:id="1008481890">
      <w:bodyDiv w:val="1"/>
      <w:marLeft w:val="0"/>
      <w:marRight w:val="0"/>
      <w:marTop w:val="0"/>
      <w:marBottom w:val="0"/>
      <w:divBdr>
        <w:top w:val="none" w:sz="0" w:space="0" w:color="auto"/>
        <w:left w:val="none" w:sz="0" w:space="0" w:color="auto"/>
        <w:bottom w:val="none" w:sz="0" w:space="0" w:color="auto"/>
        <w:right w:val="none" w:sz="0" w:space="0" w:color="auto"/>
      </w:divBdr>
    </w:div>
    <w:div w:id="157053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ona.l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810</TotalTime>
  <Pages>2</Pages>
  <Words>3503</Words>
  <Characters>1997</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193</cp:revision>
  <dcterms:created xsi:type="dcterms:W3CDTF">2024-09-06T08:06:00Z</dcterms:created>
  <dcterms:modified xsi:type="dcterms:W3CDTF">2024-12-02T14:47:00Z</dcterms:modified>
</cp:coreProperties>
</file>